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148" w:rsidRDefault="00E65148" w:rsidP="003853B3">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rsidR="005035AE" w:rsidRPr="00E65148" w:rsidRDefault="004123DA" w:rsidP="003853B3">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rsidR="00A0686E" w:rsidRPr="00E65148" w:rsidRDefault="008639B7" w:rsidP="003853B3">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HSA 6177</w:t>
      </w:r>
      <w:r w:rsidR="00D047E7" w:rsidRPr="00E65148">
        <w:rPr>
          <w:rFonts w:ascii="Arial" w:eastAsia="Times New Roman" w:hAnsi="Arial" w:cs="Arial"/>
          <w:b/>
          <w:sz w:val="24"/>
          <w:szCs w:val="24"/>
        </w:rPr>
        <w:t xml:space="preserve">: </w:t>
      </w:r>
      <w:r>
        <w:rPr>
          <w:rFonts w:ascii="Arial" w:eastAsia="Times New Roman" w:hAnsi="Arial" w:cs="Arial"/>
          <w:b/>
          <w:sz w:val="24"/>
          <w:szCs w:val="24"/>
        </w:rPr>
        <w:t>Healthcare Finance</w:t>
      </w:r>
      <w:r w:rsidR="00D047E7" w:rsidRPr="00E65148">
        <w:rPr>
          <w:rFonts w:ascii="Arial" w:eastAsia="Times New Roman" w:hAnsi="Arial" w:cs="Arial"/>
          <w:b/>
          <w:sz w:val="24"/>
          <w:szCs w:val="24"/>
        </w:rPr>
        <w:t xml:space="preserve"> (</w:t>
      </w:r>
      <w:r>
        <w:rPr>
          <w:rFonts w:ascii="Arial" w:eastAsia="Times New Roman" w:hAnsi="Arial" w:cs="Arial"/>
          <w:b/>
          <w:sz w:val="24"/>
          <w:szCs w:val="24"/>
        </w:rPr>
        <w:t>3</w:t>
      </w:r>
      <w:r w:rsidR="00D047E7" w:rsidRPr="00E65148">
        <w:rPr>
          <w:rFonts w:ascii="Arial" w:eastAsia="Times New Roman" w:hAnsi="Arial" w:cs="Arial"/>
          <w:b/>
          <w:sz w:val="24"/>
          <w:szCs w:val="24"/>
        </w:rPr>
        <w:t>)</w:t>
      </w:r>
    </w:p>
    <w:p w:rsidR="00D047E7" w:rsidRPr="00E65148" w:rsidRDefault="008639B7" w:rsidP="003853B3">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Fall</w:t>
      </w:r>
      <w:r w:rsidR="00A0686E" w:rsidRPr="00E65148">
        <w:rPr>
          <w:rFonts w:ascii="Arial" w:eastAsia="Times New Roman" w:hAnsi="Arial" w:cs="Arial"/>
          <w:sz w:val="24"/>
          <w:szCs w:val="24"/>
        </w:rPr>
        <w:t xml:space="preserve">: </w:t>
      </w:r>
      <w:r>
        <w:rPr>
          <w:rFonts w:ascii="Arial" w:eastAsia="Times New Roman" w:hAnsi="Arial" w:cs="Arial"/>
          <w:sz w:val="24"/>
          <w:szCs w:val="24"/>
        </w:rPr>
        <w:t>201</w:t>
      </w:r>
      <w:r w:rsidR="00742059">
        <w:rPr>
          <w:rFonts w:ascii="Arial" w:eastAsia="Times New Roman" w:hAnsi="Arial" w:cs="Arial"/>
          <w:sz w:val="24"/>
          <w:szCs w:val="24"/>
        </w:rPr>
        <w:t>6</w:t>
      </w:r>
    </w:p>
    <w:p w:rsidR="005035AE" w:rsidRPr="00E65148" w:rsidRDefault="00D047E7" w:rsidP="003853B3">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Delivery Format: On-Campus</w:t>
      </w:r>
      <w:r w:rsidR="005035AE" w:rsidRPr="00E65148">
        <w:rPr>
          <w:rFonts w:ascii="Arial" w:eastAsia="Times New Roman" w:hAnsi="Arial" w:cs="Arial"/>
          <w:sz w:val="24"/>
          <w:szCs w:val="24"/>
        </w:rPr>
        <w:br/>
      </w:r>
    </w:p>
    <w:p w:rsidR="005035AE" w:rsidRPr="00E65148" w:rsidRDefault="00921EBF"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5" style="width:472.5pt;height:.05pt" o:hralign="center" o:hrstd="t" o:hrnoshade="t" o:hr="t" fillcolor="#444" stroked="f"/>
        </w:pict>
      </w:r>
    </w:p>
    <w:p w:rsidR="009E406C" w:rsidRPr="00E65148" w:rsidRDefault="009E406C" w:rsidP="003853B3">
      <w:pPr>
        <w:shd w:val="clear" w:color="auto" w:fill="FFFFFF"/>
        <w:spacing w:after="0" w:line="240" w:lineRule="auto"/>
        <w:contextualSpacing/>
        <w:textAlignment w:val="baseline"/>
        <w:outlineLvl w:val="3"/>
        <w:rPr>
          <w:rStyle w:val="Heading2Char"/>
          <w:rFonts w:ascii="Arial" w:hAnsi="Arial" w:cs="Arial"/>
          <w:b w:val="0"/>
          <w:sz w:val="24"/>
          <w:szCs w:val="24"/>
        </w:rPr>
      </w:pPr>
    </w:p>
    <w:p w:rsidR="00FC016E" w:rsidRPr="00FC016E" w:rsidRDefault="005035AE"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sidRPr="00E65148">
        <w:rPr>
          <w:rStyle w:val="Heading2Char"/>
          <w:rFonts w:ascii="Arial" w:hAnsi="Arial" w:cs="Arial"/>
          <w:b w:val="0"/>
          <w:sz w:val="24"/>
          <w:szCs w:val="24"/>
        </w:rPr>
        <w:t>Instructor Name</w:t>
      </w:r>
      <w:r w:rsidR="009E406C" w:rsidRPr="00E65148">
        <w:rPr>
          <w:rStyle w:val="Heading2Char"/>
          <w:rFonts w:ascii="Arial" w:hAnsi="Arial" w:cs="Arial"/>
          <w:b w:val="0"/>
          <w:sz w:val="24"/>
          <w:szCs w:val="24"/>
        </w:rPr>
        <w:t xml:space="preserve">: </w:t>
      </w:r>
      <w:r w:rsidR="008905BD" w:rsidRPr="00E65148">
        <w:rPr>
          <w:rStyle w:val="Heading2Char"/>
          <w:rFonts w:ascii="Arial" w:hAnsi="Arial" w:cs="Arial"/>
          <w:b w:val="0"/>
          <w:sz w:val="24"/>
          <w:szCs w:val="24"/>
        </w:rPr>
        <w:tab/>
      </w:r>
      <w:r w:rsidR="00BB2E45">
        <w:rPr>
          <w:rStyle w:val="Heading2Char"/>
          <w:rFonts w:ascii="Arial" w:hAnsi="Arial" w:cs="Arial"/>
          <w:b w:val="0"/>
          <w:sz w:val="24"/>
          <w:szCs w:val="24"/>
        </w:rPr>
        <w:t>Dr. William Robinson</w:t>
      </w:r>
      <w:r w:rsidR="009E406C" w:rsidRPr="00E65148">
        <w:rPr>
          <w:rStyle w:val="Heading2Char"/>
          <w:rFonts w:ascii="Arial" w:hAnsi="Arial" w:cs="Arial"/>
          <w:b w:val="0"/>
          <w:sz w:val="24"/>
          <w:szCs w:val="24"/>
        </w:rPr>
        <w:br/>
        <w:t>Room Number:</w:t>
      </w:r>
      <w:r w:rsidR="00B32EF9">
        <w:rPr>
          <w:rStyle w:val="Heading2Char"/>
          <w:rFonts w:ascii="Arial" w:hAnsi="Arial" w:cs="Arial"/>
          <w:b w:val="0"/>
          <w:sz w:val="24"/>
          <w:szCs w:val="24"/>
        </w:rPr>
        <w:tab/>
        <w:t xml:space="preserve">HPNP </w:t>
      </w:r>
      <w:r w:rsidR="002959BF">
        <w:rPr>
          <w:rStyle w:val="Heading2Char"/>
          <w:rFonts w:ascii="Arial" w:hAnsi="Arial" w:cs="Arial"/>
          <w:b w:val="0"/>
          <w:sz w:val="24"/>
          <w:szCs w:val="24"/>
        </w:rPr>
        <w:t>G307</w:t>
      </w:r>
      <w:r w:rsidRPr="00E65148">
        <w:rPr>
          <w:rStyle w:val="Heading2Char"/>
          <w:rFonts w:ascii="Arial" w:hAnsi="Arial" w:cs="Arial"/>
          <w:b w:val="0"/>
          <w:sz w:val="24"/>
          <w:szCs w:val="24"/>
        </w:rPr>
        <w:br/>
      </w:r>
      <w:r w:rsidR="00FC016E">
        <w:rPr>
          <w:rStyle w:val="Heading2Char"/>
          <w:rFonts w:ascii="Arial" w:hAnsi="Arial" w:cs="Arial"/>
          <w:b w:val="0"/>
          <w:sz w:val="24"/>
          <w:szCs w:val="24"/>
        </w:rPr>
        <w:t xml:space="preserve">Time: </w:t>
      </w:r>
      <w:r w:rsidR="00FC016E" w:rsidRPr="00FC016E">
        <w:rPr>
          <w:rStyle w:val="Heading2Char"/>
          <w:rFonts w:ascii="Arial" w:hAnsi="Arial" w:cs="Arial"/>
          <w:b w:val="0"/>
          <w:sz w:val="24"/>
          <w:szCs w:val="24"/>
        </w:rPr>
        <w:tab/>
      </w:r>
      <w:r w:rsidR="00FC016E" w:rsidRPr="00FC016E">
        <w:rPr>
          <w:rStyle w:val="Heading2Char"/>
          <w:rFonts w:ascii="Arial" w:hAnsi="Arial" w:cs="Arial"/>
          <w:b w:val="0"/>
          <w:sz w:val="24"/>
          <w:szCs w:val="24"/>
        </w:rPr>
        <w:tab/>
      </w:r>
      <w:r w:rsidR="00FC016E" w:rsidRPr="00FC016E">
        <w:rPr>
          <w:rStyle w:val="Heading2Char"/>
          <w:rFonts w:ascii="Arial" w:hAnsi="Arial" w:cs="Arial"/>
          <w:b w:val="0"/>
          <w:sz w:val="24"/>
          <w:szCs w:val="24"/>
        </w:rPr>
        <w:tab/>
      </w:r>
      <w:r w:rsidR="00DC021D">
        <w:rPr>
          <w:rFonts w:ascii="Arial" w:hAnsi="Arial" w:cs="Arial"/>
          <w:snapToGrid w:val="0"/>
          <w:spacing w:val="-2"/>
          <w:sz w:val="24"/>
          <w:szCs w:val="24"/>
        </w:rPr>
        <w:t xml:space="preserve">Wednesday: </w:t>
      </w:r>
      <w:r w:rsidR="002959BF">
        <w:rPr>
          <w:rFonts w:ascii="Arial" w:hAnsi="Arial" w:cs="Arial"/>
          <w:snapToGrid w:val="0"/>
          <w:spacing w:val="-2"/>
          <w:sz w:val="24"/>
          <w:szCs w:val="24"/>
        </w:rPr>
        <w:t>10</w:t>
      </w:r>
      <w:r w:rsidR="00FC016E" w:rsidRPr="00FC016E">
        <w:rPr>
          <w:rFonts w:ascii="Arial" w:hAnsi="Arial" w:cs="Arial"/>
          <w:snapToGrid w:val="0"/>
          <w:spacing w:val="-2"/>
          <w:sz w:val="24"/>
          <w:szCs w:val="24"/>
        </w:rPr>
        <w:t>:</w:t>
      </w:r>
      <w:r w:rsidR="002959BF">
        <w:rPr>
          <w:rFonts w:ascii="Arial" w:hAnsi="Arial" w:cs="Arial"/>
          <w:snapToGrid w:val="0"/>
          <w:spacing w:val="-2"/>
          <w:sz w:val="24"/>
          <w:szCs w:val="24"/>
        </w:rPr>
        <w:t>4</w:t>
      </w:r>
      <w:r w:rsidR="00FC016E" w:rsidRPr="00FC016E">
        <w:rPr>
          <w:rFonts w:ascii="Arial" w:hAnsi="Arial" w:cs="Arial"/>
          <w:snapToGrid w:val="0"/>
          <w:spacing w:val="-2"/>
          <w:sz w:val="24"/>
          <w:szCs w:val="24"/>
        </w:rPr>
        <w:t xml:space="preserve">0 a.m. - 1:40 </w:t>
      </w:r>
      <w:proofErr w:type="spellStart"/>
      <w:r w:rsidR="00FC016E" w:rsidRPr="00FC016E">
        <w:rPr>
          <w:rFonts w:ascii="Arial" w:hAnsi="Arial" w:cs="Arial"/>
          <w:snapToGrid w:val="0"/>
          <w:spacing w:val="-2"/>
          <w:sz w:val="24"/>
          <w:szCs w:val="24"/>
        </w:rPr>
        <w:t>p.m</w:t>
      </w:r>
      <w:proofErr w:type="spellEnd"/>
    </w:p>
    <w:p w:rsidR="00742059" w:rsidRDefault="005035AE" w:rsidP="003853B3">
      <w:pPr>
        <w:shd w:val="clear" w:color="auto" w:fill="FFFFFF"/>
        <w:spacing w:after="0" w:line="240" w:lineRule="auto"/>
        <w:contextualSpacing/>
        <w:textAlignment w:val="baseline"/>
        <w:outlineLvl w:val="3"/>
        <w:rPr>
          <w:rFonts w:ascii="Arial" w:eastAsiaTheme="majorEastAsia" w:hAnsi="Arial" w:cs="Arial"/>
          <w:sz w:val="24"/>
          <w:szCs w:val="24"/>
        </w:rPr>
      </w:pPr>
      <w:r w:rsidRPr="00FC016E">
        <w:rPr>
          <w:rStyle w:val="Heading2Char"/>
          <w:rFonts w:ascii="Arial" w:hAnsi="Arial" w:cs="Arial"/>
          <w:b w:val="0"/>
          <w:sz w:val="24"/>
          <w:szCs w:val="24"/>
        </w:rPr>
        <w:t>Phone Number</w:t>
      </w:r>
      <w:r w:rsidR="009E406C" w:rsidRPr="00FC016E">
        <w:rPr>
          <w:rStyle w:val="Heading2Char"/>
          <w:rFonts w:ascii="Arial" w:hAnsi="Arial" w:cs="Arial"/>
          <w:b w:val="0"/>
          <w:sz w:val="24"/>
          <w:szCs w:val="24"/>
        </w:rPr>
        <w:t>:</w:t>
      </w:r>
      <w:r w:rsidR="008639B7" w:rsidRPr="00FC016E">
        <w:rPr>
          <w:rStyle w:val="Heading2Char"/>
          <w:rFonts w:ascii="Arial" w:hAnsi="Arial" w:cs="Arial"/>
          <w:b w:val="0"/>
          <w:sz w:val="24"/>
          <w:szCs w:val="24"/>
        </w:rPr>
        <w:tab/>
      </w:r>
      <w:r w:rsidR="00742059" w:rsidRPr="00742059">
        <w:rPr>
          <w:rStyle w:val="Heading2Char"/>
          <w:rFonts w:ascii="Arial" w:hAnsi="Arial" w:cs="Arial"/>
          <w:b w:val="0"/>
          <w:sz w:val="24"/>
          <w:szCs w:val="24"/>
          <w:highlight w:val="yellow"/>
        </w:rPr>
        <w:t>XXX</w:t>
      </w:r>
      <w:r w:rsidR="00464AC0" w:rsidRPr="00742059">
        <w:rPr>
          <w:rStyle w:val="Heading2Char"/>
          <w:rFonts w:ascii="Arial" w:hAnsi="Arial" w:cs="Arial"/>
          <w:b w:val="0"/>
          <w:sz w:val="24"/>
          <w:szCs w:val="24"/>
          <w:highlight w:val="yellow"/>
        </w:rPr>
        <w:t>.</w:t>
      </w:r>
      <w:r w:rsidR="00742059" w:rsidRPr="00742059">
        <w:rPr>
          <w:rStyle w:val="Heading2Char"/>
          <w:rFonts w:ascii="Arial" w:hAnsi="Arial" w:cs="Arial"/>
          <w:b w:val="0"/>
          <w:sz w:val="24"/>
          <w:szCs w:val="24"/>
          <w:highlight w:val="yellow"/>
        </w:rPr>
        <w:t>XXX</w:t>
      </w:r>
      <w:r w:rsidR="00464AC0" w:rsidRPr="00742059">
        <w:rPr>
          <w:rStyle w:val="Heading2Char"/>
          <w:rFonts w:ascii="Arial" w:hAnsi="Arial" w:cs="Arial"/>
          <w:b w:val="0"/>
          <w:sz w:val="24"/>
          <w:szCs w:val="24"/>
          <w:highlight w:val="yellow"/>
        </w:rPr>
        <w:t>.</w:t>
      </w:r>
      <w:r w:rsidR="00742059" w:rsidRPr="00742059">
        <w:rPr>
          <w:rStyle w:val="Heading2Char"/>
          <w:rFonts w:ascii="Arial" w:hAnsi="Arial" w:cs="Arial"/>
          <w:b w:val="0"/>
          <w:sz w:val="24"/>
          <w:szCs w:val="24"/>
          <w:highlight w:val="yellow"/>
        </w:rPr>
        <w:t>XXXX</w:t>
      </w:r>
      <w:r w:rsidRPr="00FC016E">
        <w:rPr>
          <w:rStyle w:val="Heading2Char"/>
          <w:rFonts w:ascii="Arial" w:hAnsi="Arial" w:cs="Arial"/>
          <w:b w:val="0"/>
          <w:sz w:val="24"/>
          <w:szCs w:val="24"/>
        </w:rPr>
        <w:br/>
        <w:t>Email Address</w:t>
      </w:r>
      <w:r w:rsidR="009E406C" w:rsidRPr="00FC016E">
        <w:rPr>
          <w:rStyle w:val="Heading2Char"/>
          <w:rFonts w:ascii="Arial" w:hAnsi="Arial" w:cs="Arial"/>
          <w:b w:val="0"/>
          <w:sz w:val="24"/>
          <w:szCs w:val="24"/>
        </w:rPr>
        <w:t>:</w:t>
      </w:r>
      <w:r w:rsidR="00A57471" w:rsidRPr="00FC016E">
        <w:rPr>
          <w:rStyle w:val="Heading2Char"/>
          <w:rFonts w:ascii="Arial" w:hAnsi="Arial" w:cs="Arial"/>
          <w:b w:val="0"/>
          <w:sz w:val="24"/>
          <w:szCs w:val="24"/>
        </w:rPr>
        <w:t xml:space="preserve"> </w:t>
      </w:r>
      <w:r w:rsidR="008639B7" w:rsidRPr="00FC016E">
        <w:rPr>
          <w:rStyle w:val="Heading2Char"/>
          <w:rFonts w:ascii="Arial" w:hAnsi="Arial" w:cs="Arial"/>
          <w:b w:val="0"/>
          <w:sz w:val="24"/>
          <w:szCs w:val="24"/>
        </w:rPr>
        <w:tab/>
      </w:r>
      <w:hyperlink r:id="rId9" w:history="1">
        <w:r w:rsidR="00742059" w:rsidRPr="000A744E">
          <w:rPr>
            <w:rStyle w:val="Hyperlink"/>
            <w:rFonts w:ascii="Arial" w:eastAsiaTheme="majorEastAsia" w:hAnsi="Arial" w:cs="Arial"/>
            <w:sz w:val="24"/>
            <w:szCs w:val="24"/>
          </w:rPr>
          <w:t>robinwj51@gmail.com</w:t>
        </w:r>
      </w:hyperlink>
    </w:p>
    <w:p w:rsidR="00FC016E" w:rsidRPr="00FC016E" w:rsidRDefault="00FB07D4"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Pr>
          <w:rStyle w:val="Heading2Char"/>
          <w:rFonts w:ascii="Arial" w:hAnsi="Arial" w:cs="Arial"/>
          <w:b w:val="0"/>
          <w:sz w:val="24"/>
          <w:szCs w:val="24"/>
        </w:rPr>
        <w:t>Office:</w:t>
      </w:r>
      <w:r>
        <w:rPr>
          <w:rStyle w:val="Heading2Char"/>
          <w:rFonts w:ascii="Arial" w:hAnsi="Arial" w:cs="Arial"/>
          <w:b w:val="0"/>
          <w:sz w:val="24"/>
          <w:szCs w:val="24"/>
        </w:rPr>
        <w:tab/>
      </w:r>
      <w:r>
        <w:rPr>
          <w:rStyle w:val="Heading2Char"/>
          <w:rFonts w:ascii="Arial" w:hAnsi="Arial" w:cs="Arial"/>
          <w:b w:val="0"/>
          <w:sz w:val="24"/>
          <w:szCs w:val="24"/>
        </w:rPr>
        <w:tab/>
      </w:r>
      <w:r>
        <w:rPr>
          <w:rStyle w:val="Heading2Char"/>
          <w:rFonts w:ascii="Arial" w:hAnsi="Arial" w:cs="Arial"/>
          <w:b w:val="0"/>
          <w:sz w:val="24"/>
          <w:szCs w:val="24"/>
        </w:rPr>
        <w:tab/>
      </w:r>
      <w:bookmarkStart w:id="0" w:name="_GoBack"/>
      <w:bookmarkEnd w:id="0"/>
      <w:r w:rsidRPr="004501D2">
        <w:rPr>
          <w:rStyle w:val="Heading2Char"/>
          <w:rFonts w:ascii="Arial" w:hAnsi="Arial" w:cs="Arial"/>
          <w:b w:val="0"/>
          <w:sz w:val="24"/>
          <w:szCs w:val="24"/>
          <w:highlight w:val="yellow"/>
        </w:rPr>
        <w:t>TBA</w:t>
      </w:r>
    </w:p>
    <w:p w:rsidR="00087D73" w:rsidRPr="0057789C" w:rsidRDefault="005035AE" w:rsidP="003853B3">
      <w:pPr>
        <w:shd w:val="clear" w:color="auto" w:fill="FFFFFF"/>
        <w:spacing w:after="0" w:line="240" w:lineRule="auto"/>
        <w:contextualSpacing/>
        <w:textAlignment w:val="baseline"/>
        <w:outlineLvl w:val="3"/>
        <w:rPr>
          <w:rStyle w:val="Heading2Char"/>
          <w:rFonts w:ascii="Arial" w:hAnsi="Arial" w:cs="Arial"/>
          <w:b w:val="0"/>
          <w:sz w:val="24"/>
          <w:szCs w:val="24"/>
        </w:rPr>
      </w:pPr>
      <w:r w:rsidRPr="00FC016E">
        <w:rPr>
          <w:rStyle w:val="Heading2Char"/>
          <w:rFonts w:ascii="Arial" w:hAnsi="Arial" w:cs="Arial"/>
          <w:b w:val="0"/>
          <w:sz w:val="24"/>
          <w:szCs w:val="24"/>
        </w:rPr>
        <w:t>Office Hours</w:t>
      </w:r>
      <w:r w:rsidR="009E406C" w:rsidRPr="00FC016E">
        <w:rPr>
          <w:rStyle w:val="Heading2Char"/>
          <w:rFonts w:ascii="Arial" w:hAnsi="Arial" w:cs="Arial"/>
          <w:b w:val="0"/>
          <w:sz w:val="24"/>
          <w:szCs w:val="24"/>
        </w:rPr>
        <w:t>:</w:t>
      </w:r>
      <w:r w:rsidR="00464AC0">
        <w:rPr>
          <w:rStyle w:val="Heading2Char"/>
          <w:rFonts w:ascii="Arial" w:hAnsi="Arial" w:cs="Arial"/>
          <w:b w:val="0"/>
          <w:sz w:val="24"/>
          <w:szCs w:val="24"/>
        </w:rPr>
        <w:tab/>
      </w:r>
      <w:r w:rsidR="00464AC0">
        <w:rPr>
          <w:rStyle w:val="Heading2Char"/>
          <w:rFonts w:ascii="Arial" w:hAnsi="Arial" w:cs="Arial"/>
          <w:b w:val="0"/>
          <w:sz w:val="24"/>
          <w:szCs w:val="24"/>
        </w:rPr>
        <w:tab/>
        <w:t>B</w:t>
      </w:r>
      <w:r w:rsidR="008639B7">
        <w:rPr>
          <w:rStyle w:val="Heading2Char"/>
          <w:rFonts w:ascii="Arial" w:hAnsi="Arial" w:cs="Arial"/>
          <w:b w:val="0"/>
          <w:sz w:val="24"/>
          <w:szCs w:val="24"/>
        </w:rPr>
        <w:t>y appointment</w:t>
      </w:r>
    </w:p>
    <w:p w:rsidR="00E65148" w:rsidRPr="00E65148" w:rsidRDefault="00E65148" w:rsidP="003853B3">
      <w:pPr>
        <w:spacing w:after="0" w:line="240" w:lineRule="auto"/>
      </w:pPr>
    </w:p>
    <w:p w:rsidR="005035AE" w:rsidRPr="00E65148" w:rsidRDefault="00921EBF"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6" style="width:472.5pt;height:.05pt" o:hralign="center" o:hrstd="t" o:hrnoshade="t" o:hr="t" fillcolor="#444" stroked="f"/>
        </w:pict>
      </w:r>
    </w:p>
    <w:p w:rsidR="00FC016E" w:rsidRDefault="00FC016E" w:rsidP="003853B3">
      <w:pPr>
        <w:pStyle w:val="Heading2"/>
        <w:spacing w:before="0" w:line="240" w:lineRule="auto"/>
        <w:contextualSpacing/>
        <w:rPr>
          <w:rFonts w:ascii="Arial" w:eastAsia="Times New Roman" w:hAnsi="Arial" w:cs="Arial"/>
          <w:sz w:val="24"/>
          <w:szCs w:val="24"/>
          <w:bdr w:val="none" w:sz="0" w:space="0" w:color="auto" w:frame="1"/>
        </w:rPr>
      </w:pPr>
    </w:p>
    <w:p w:rsidR="00835CC9" w:rsidRDefault="00BD1A05" w:rsidP="003853B3">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Prerequisites</w:t>
      </w:r>
    </w:p>
    <w:p w:rsidR="00835CC9" w:rsidRDefault="00835CC9" w:rsidP="003853B3">
      <w:pPr>
        <w:pStyle w:val="Heading1"/>
        <w:spacing w:before="0" w:line="240" w:lineRule="auto"/>
        <w:rPr>
          <w:rFonts w:ascii="Arial" w:eastAsia="Times New Roman" w:hAnsi="Arial" w:cs="Arial"/>
          <w:sz w:val="24"/>
          <w:szCs w:val="24"/>
          <w:bdr w:val="none" w:sz="0" w:space="0" w:color="auto" w:frame="1"/>
        </w:rPr>
      </w:pPr>
    </w:p>
    <w:p w:rsidR="00BD1A05" w:rsidRDefault="00BD1A05" w:rsidP="003853B3">
      <w:pPr>
        <w:pStyle w:val="Heading1"/>
        <w:spacing w:before="0" w:line="240" w:lineRule="auto"/>
        <w:rPr>
          <w:rFonts w:ascii="Arial" w:eastAsia="Times New Roman" w:hAnsi="Arial" w:cs="Arial"/>
          <w:sz w:val="24"/>
          <w:szCs w:val="24"/>
          <w:bdr w:val="none" w:sz="0" w:space="0" w:color="auto" w:frame="1"/>
        </w:rPr>
      </w:pPr>
      <w:r w:rsidRPr="000E6552">
        <w:rPr>
          <w:rFonts w:ascii="Arial" w:hAnsi="Arial" w:cs="Arial"/>
          <w:b w:val="0"/>
          <w:snapToGrid w:val="0"/>
          <w:sz w:val="24"/>
          <w:szCs w:val="24"/>
        </w:rPr>
        <w:t>This course follows the MHA core, so students are expected to have a basic understanding of the health services system, organizations, and management (HSA 6114 and 6115); health economics and the insurance system (HSA 6436 and 6126); healthcare finance fundamentals (HSA 5174); and statistical methods and operations management (PHC 6050 and HSA 6196).</w:t>
      </w:r>
      <w:r>
        <w:rPr>
          <w:rFonts w:ascii="Arial" w:hAnsi="Arial" w:cs="Arial"/>
          <w:b w:val="0"/>
          <w:snapToGrid w:val="0"/>
          <w:sz w:val="24"/>
          <w:szCs w:val="24"/>
        </w:rPr>
        <w:t xml:space="preserve"> In addition, students are expected to have graduate level competencies in PowerPoint, Excel, </w:t>
      </w:r>
      <w:r w:rsidR="00D1357C">
        <w:rPr>
          <w:rFonts w:ascii="Arial" w:hAnsi="Arial" w:cs="Arial"/>
          <w:b w:val="0"/>
          <w:snapToGrid w:val="0"/>
          <w:sz w:val="24"/>
          <w:szCs w:val="24"/>
        </w:rPr>
        <w:t>and report writing.</w:t>
      </w:r>
    </w:p>
    <w:p w:rsidR="00BD1A05" w:rsidRDefault="00BD1A05" w:rsidP="003853B3">
      <w:pPr>
        <w:pStyle w:val="Heading1"/>
        <w:spacing w:before="0" w:line="240" w:lineRule="auto"/>
        <w:rPr>
          <w:rFonts w:ascii="Arial" w:eastAsia="Times New Roman" w:hAnsi="Arial" w:cs="Arial"/>
          <w:sz w:val="24"/>
          <w:szCs w:val="24"/>
          <w:bdr w:val="none" w:sz="0" w:space="0" w:color="auto" w:frame="1"/>
        </w:rPr>
      </w:pPr>
    </w:p>
    <w:p w:rsidR="00BD1A05" w:rsidRPr="00E65148" w:rsidRDefault="00921EBF" w:rsidP="00BD1A05">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7" style="width:472.5pt;height:.05pt" o:hralign="center" o:hrstd="t" o:hrnoshade="t" o:hr="t" fillcolor="#444" stroked="f"/>
        </w:pict>
      </w:r>
    </w:p>
    <w:p w:rsidR="00BD1A05" w:rsidRDefault="00BD1A05" w:rsidP="00BD1A05">
      <w:pPr>
        <w:pStyle w:val="Heading2"/>
        <w:spacing w:before="0" w:line="240" w:lineRule="auto"/>
        <w:contextualSpacing/>
        <w:rPr>
          <w:rFonts w:ascii="Arial" w:eastAsia="Times New Roman" w:hAnsi="Arial" w:cs="Arial"/>
          <w:sz w:val="24"/>
          <w:szCs w:val="24"/>
          <w:bdr w:val="none" w:sz="0" w:space="0" w:color="auto" w:frame="1"/>
        </w:rPr>
      </w:pPr>
    </w:p>
    <w:p w:rsidR="00BD1A05" w:rsidRDefault="00BD1A05" w:rsidP="00BD1A05">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PURPOSE AND OUTCOME</w:t>
      </w:r>
    </w:p>
    <w:p w:rsidR="00BD1A05" w:rsidRDefault="00BD1A05" w:rsidP="003853B3">
      <w:pPr>
        <w:pStyle w:val="Heading1"/>
        <w:spacing w:before="0" w:line="240" w:lineRule="auto"/>
        <w:rPr>
          <w:rFonts w:ascii="Arial" w:eastAsia="Times New Roman" w:hAnsi="Arial" w:cs="Arial"/>
          <w:sz w:val="24"/>
          <w:szCs w:val="24"/>
          <w:bdr w:val="none" w:sz="0" w:space="0" w:color="auto" w:frame="1"/>
        </w:rPr>
      </w:pPr>
    </w:p>
    <w:p w:rsidR="00F43BB4" w:rsidRDefault="00F43BB4" w:rsidP="003853B3">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 xml:space="preserve">Course Overview </w:t>
      </w:r>
    </w:p>
    <w:p w:rsidR="00FC016E" w:rsidRPr="00FC016E" w:rsidRDefault="00FC016E" w:rsidP="003853B3">
      <w:pPr>
        <w:spacing w:after="0" w:line="240" w:lineRule="auto"/>
      </w:pPr>
    </w:p>
    <w:p w:rsidR="00F33008" w:rsidRDefault="000E6552" w:rsidP="00F33008">
      <w:pPr>
        <w:pStyle w:val="Heading2"/>
        <w:spacing w:before="0" w:line="240" w:lineRule="auto"/>
        <w:contextualSpacing/>
        <w:rPr>
          <w:rFonts w:ascii="Arial" w:hAnsi="Arial" w:cs="Arial"/>
          <w:b w:val="0"/>
          <w:snapToGrid w:val="0"/>
          <w:sz w:val="24"/>
          <w:szCs w:val="24"/>
        </w:rPr>
      </w:pPr>
      <w:r w:rsidRPr="000E6552">
        <w:rPr>
          <w:rFonts w:ascii="Arial" w:hAnsi="Arial" w:cs="Arial"/>
          <w:b w:val="0"/>
          <w:snapToGrid w:val="0"/>
          <w:sz w:val="24"/>
          <w:szCs w:val="24"/>
        </w:rPr>
        <w:t>Th</w:t>
      </w:r>
      <w:r w:rsidR="00D1357C">
        <w:rPr>
          <w:rFonts w:ascii="Arial" w:hAnsi="Arial" w:cs="Arial"/>
          <w:b w:val="0"/>
          <w:snapToGrid w:val="0"/>
          <w:sz w:val="24"/>
          <w:szCs w:val="24"/>
        </w:rPr>
        <w:t>is</w:t>
      </w:r>
      <w:r w:rsidRPr="000E6552">
        <w:rPr>
          <w:rFonts w:ascii="Arial" w:hAnsi="Arial" w:cs="Arial"/>
          <w:b w:val="0"/>
          <w:snapToGrid w:val="0"/>
          <w:sz w:val="24"/>
          <w:szCs w:val="24"/>
        </w:rPr>
        <w:t xml:space="preserve"> course focuses on the application of finance (accounting and financial management) </w:t>
      </w:r>
      <w:r w:rsidR="00D1357C">
        <w:rPr>
          <w:rFonts w:ascii="Arial" w:hAnsi="Arial" w:cs="Arial"/>
          <w:b w:val="0"/>
          <w:snapToGrid w:val="0"/>
          <w:sz w:val="24"/>
          <w:szCs w:val="24"/>
        </w:rPr>
        <w:t xml:space="preserve">theory, </w:t>
      </w:r>
      <w:r w:rsidRPr="000E6552">
        <w:rPr>
          <w:rFonts w:ascii="Arial" w:hAnsi="Arial" w:cs="Arial"/>
          <w:b w:val="0"/>
          <w:snapToGrid w:val="0"/>
          <w:sz w:val="24"/>
          <w:szCs w:val="24"/>
        </w:rPr>
        <w:t>principles</w:t>
      </w:r>
      <w:r w:rsidR="00D1357C">
        <w:rPr>
          <w:rFonts w:ascii="Arial" w:hAnsi="Arial" w:cs="Arial"/>
          <w:b w:val="0"/>
          <w:snapToGrid w:val="0"/>
          <w:sz w:val="24"/>
          <w:szCs w:val="24"/>
        </w:rPr>
        <w:t>,</w:t>
      </w:r>
      <w:r w:rsidRPr="000E6552">
        <w:rPr>
          <w:rFonts w:ascii="Arial" w:hAnsi="Arial" w:cs="Arial"/>
          <w:b w:val="0"/>
          <w:snapToGrid w:val="0"/>
          <w:sz w:val="24"/>
          <w:szCs w:val="24"/>
        </w:rPr>
        <w:t xml:space="preserve"> and concepts to healthcare organizations.</w:t>
      </w:r>
    </w:p>
    <w:p w:rsidR="00F33008" w:rsidRPr="00F33008" w:rsidRDefault="00F33008" w:rsidP="00F33008"/>
    <w:p w:rsidR="00767830" w:rsidRDefault="00767830" w:rsidP="00767830">
      <w:pPr>
        <w:rPr>
          <w:rFonts w:ascii="Arial" w:eastAsia="Times New Roman" w:hAnsi="Arial" w:cs="Arial"/>
          <w:b/>
          <w:sz w:val="24"/>
          <w:szCs w:val="24"/>
          <w:bdr w:val="none" w:sz="0" w:space="0" w:color="auto" w:frame="1"/>
        </w:rPr>
      </w:pPr>
      <w:r>
        <w:rPr>
          <w:rFonts w:ascii="Arial" w:eastAsia="Times New Roman" w:hAnsi="Arial" w:cs="Arial"/>
          <w:b/>
          <w:sz w:val="24"/>
          <w:szCs w:val="24"/>
          <w:bdr w:val="none" w:sz="0" w:space="0" w:color="auto" w:frame="1"/>
        </w:rPr>
        <w:t>Relationship to Program Outcomes</w:t>
      </w:r>
    </w:p>
    <w:p w:rsidR="00D1357C" w:rsidRPr="00D1357C" w:rsidRDefault="00D1357C" w:rsidP="00767830">
      <w:r>
        <w:rPr>
          <w:rFonts w:ascii="Arial" w:eastAsia="Times New Roman" w:hAnsi="Arial" w:cs="Arial"/>
          <w:sz w:val="24"/>
          <w:szCs w:val="24"/>
          <w:bdr w:val="none" w:sz="0" w:space="0" w:color="auto" w:frame="1"/>
        </w:rPr>
        <w:t xml:space="preserve">This course is designed to provide students with the financial tools needed by healthcare managers to make better financial, strategic, and operational </w:t>
      </w:r>
      <w:r w:rsidR="00603E84">
        <w:rPr>
          <w:rFonts w:ascii="Arial" w:eastAsia="Times New Roman" w:hAnsi="Arial" w:cs="Arial"/>
          <w:sz w:val="24"/>
          <w:szCs w:val="24"/>
          <w:bdr w:val="none" w:sz="0" w:space="0" w:color="auto" w:frame="1"/>
        </w:rPr>
        <w:t>decisions.</w:t>
      </w:r>
      <w:r>
        <w:rPr>
          <w:rFonts w:ascii="Arial" w:eastAsia="Times New Roman" w:hAnsi="Arial" w:cs="Arial"/>
          <w:sz w:val="24"/>
          <w:szCs w:val="24"/>
          <w:bdr w:val="none" w:sz="0" w:space="0" w:color="auto" w:frame="1"/>
        </w:rPr>
        <w:t xml:space="preserve"> </w:t>
      </w:r>
    </w:p>
    <w:p w:rsidR="000E6552" w:rsidRDefault="000E6552" w:rsidP="003853B3">
      <w:pPr>
        <w:spacing w:after="0" w:line="240" w:lineRule="auto"/>
      </w:pPr>
    </w:p>
    <w:p w:rsidR="00077BFD" w:rsidRDefault="00077BFD" w:rsidP="003853B3">
      <w:pPr>
        <w:spacing w:after="0" w:line="240" w:lineRule="auto"/>
      </w:pPr>
    </w:p>
    <w:p w:rsidR="00077BFD" w:rsidRDefault="00077BFD" w:rsidP="003853B3">
      <w:pPr>
        <w:spacing w:after="0" w:line="240" w:lineRule="auto"/>
      </w:pPr>
    </w:p>
    <w:p w:rsidR="00EF245B" w:rsidRDefault="00EF245B" w:rsidP="003853B3">
      <w:pPr>
        <w:spacing w:after="0" w:line="240" w:lineRule="auto"/>
      </w:pPr>
    </w:p>
    <w:p w:rsidR="00077BFD" w:rsidRDefault="00077BFD" w:rsidP="003853B3">
      <w:pPr>
        <w:spacing w:after="0" w:line="240" w:lineRule="auto"/>
      </w:pPr>
    </w:p>
    <w:p w:rsidR="00FC016E" w:rsidRDefault="00FC016E" w:rsidP="00077BFD">
      <w:pPr>
        <w:tabs>
          <w:tab w:val="left" w:pos="-720"/>
          <w:tab w:val="left" w:pos="0"/>
          <w:tab w:val="left" w:pos="720"/>
        </w:tabs>
        <w:suppressAutoHyphens/>
        <w:spacing w:after="0" w:line="240" w:lineRule="auto"/>
      </w:pPr>
    </w:p>
    <w:p w:rsidR="00077BFD" w:rsidRPr="00077BFD" w:rsidRDefault="00077BFD" w:rsidP="00077BFD">
      <w:pPr>
        <w:tabs>
          <w:tab w:val="left" w:pos="-720"/>
          <w:tab w:val="left" w:pos="0"/>
          <w:tab w:val="left" w:pos="720"/>
        </w:tabs>
        <w:suppressAutoHyphens/>
        <w:spacing w:after="0" w:line="240" w:lineRule="auto"/>
        <w:rPr>
          <w:rFonts w:ascii="Arial" w:hAnsi="Arial" w:cs="Arial"/>
          <w:spacing w:val="-2"/>
          <w:sz w:val="24"/>
          <w:szCs w:val="24"/>
        </w:rPr>
      </w:pPr>
    </w:p>
    <w:p w:rsidR="0057789C" w:rsidRDefault="0057789C" w:rsidP="003853B3">
      <w:pPr>
        <w:pStyle w:val="Heading1"/>
        <w:spacing w:before="0" w:line="240" w:lineRule="auto"/>
        <w:rPr>
          <w:rFonts w:ascii="Arial" w:hAnsi="Arial" w:cs="Arial"/>
          <w:sz w:val="24"/>
          <w:szCs w:val="24"/>
        </w:rPr>
      </w:pPr>
    </w:p>
    <w:p w:rsidR="005035AE" w:rsidRPr="00E65148" w:rsidRDefault="005035AE" w:rsidP="003853B3">
      <w:pPr>
        <w:pStyle w:val="Heading1"/>
        <w:spacing w:before="0" w:line="240" w:lineRule="auto"/>
        <w:rPr>
          <w:rFonts w:ascii="Arial" w:hAnsi="Arial" w:cs="Arial"/>
          <w:sz w:val="24"/>
          <w:szCs w:val="24"/>
        </w:rPr>
      </w:pPr>
      <w:r w:rsidRPr="00E65148">
        <w:rPr>
          <w:rFonts w:ascii="Arial" w:hAnsi="Arial" w:cs="Arial"/>
          <w:sz w:val="24"/>
          <w:szCs w:val="24"/>
        </w:rPr>
        <w:lastRenderedPageBreak/>
        <w:t>Course Objectives and/or Goals</w:t>
      </w:r>
    </w:p>
    <w:p w:rsidR="00A63FCC" w:rsidRDefault="00A63FCC" w:rsidP="003853B3">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EF245B" w:rsidRDefault="00EF245B" w:rsidP="003853B3">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tbl>
      <w:tblPr>
        <w:tblStyle w:val="TableGrid"/>
        <w:tblW w:w="5000" w:type="pct"/>
        <w:tblCellMar>
          <w:left w:w="115" w:type="dxa"/>
          <w:right w:w="115" w:type="dxa"/>
        </w:tblCellMar>
        <w:tblLook w:val="04A0" w:firstRow="1" w:lastRow="0" w:firstColumn="1" w:lastColumn="0" w:noHBand="0" w:noVBand="1"/>
      </w:tblPr>
      <w:tblGrid>
        <w:gridCol w:w="2947"/>
        <w:gridCol w:w="1409"/>
        <w:gridCol w:w="800"/>
        <w:gridCol w:w="4794"/>
      </w:tblGrid>
      <w:tr w:rsidR="003F1326" w:rsidRPr="00EF245B" w:rsidTr="003F1326">
        <w:tc>
          <w:tcPr>
            <w:tcW w:w="1481" w:type="pct"/>
          </w:tcPr>
          <w:p w:rsidR="003F1326" w:rsidRDefault="003F1326" w:rsidP="00FF5C44">
            <w:pPr>
              <w:jc w:val="center"/>
              <w:rPr>
                <w:b/>
                <w:sz w:val="24"/>
                <w:szCs w:val="24"/>
              </w:rPr>
            </w:pPr>
            <w:r>
              <w:rPr>
                <w:b/>
                <w:sz w:val="24"/>
                <w:szCs w:val="24"/>
              </w:rPr>
              <w:t xml:space="preserve"> Course </w:t>
            </w:r>
            <w:r w:rsidRPr="00EF245B">
              <w:rPr>
                <w:b/>
                <w:sz w:val="24"/>
                <w:szCs w:val="24"/>
              </w:rPr>
              <w:t>Objective</w:t>
            </w:r>
          </w:p>
          <w:p w:rsidR="003F1326" w:rsidRPr="00EF245B" w:rsidRDefault="003F1326" w:rsidP="00FF5C44">
            <w:pPr>
              <w:jc w:val="center"/>
              <w:rPr>
                <w:b/>
                <w:sz w:val="20"/>
                <w:szCs w:val="20"/>
              </w:rPr>
            </w:pPr>
            <w:r>
              <w:rPr>
                <w:b/>
                <w:sz w:val="20"/>
                <w:szCs w:val="20"/>
              </w:rPr>
              <w:t>Upon successful completion of this course, students will  be able to:</w:t>
            </w:r>
          </w:p>
        </w:tc>
        <w:tc>
          <w:tcPr>
            <w:tcW w:w="708" w:type="pct"/>
          </w:tcPr>
          <w:p w:rsidR="003F1326" w:rsidRDefault="003F1326" w:rsidP="00FF5C44">
            <w:pPr>
              <w:jc w:val="center"/>
              <w:rPr>
                <w:b/>
                <w:sz w:val="24"/>
                <w:szCs w:val="24"/>
              </w:rPr>
            </w:pPr>
            <w:r>
              <w:rPr>
                <w:b/>
                <w:sz w:val="24"/>
                <w:szCs w:val="24"/>
              </w:rPr>
              <w:t>Assessment</w:t>
            </w:r>
          </w:p>
          <w:p w:rsidR="003F1326" w:rsidRDefault="003F1326" w:rsidP="00FF5C44">
            <w:pPr>
              <w:jc w:val="center"/>
              <w:rPr>
                <w:b/>
                <w:sz w:val="24"/>
                <w:szCs w:val="24"/>
              </w:rPr>
            </w:pPr>
            <w:r>
              <w:rPr>
                <w:b/>
                <w:sz w:val="24"/>
                <w:szCs w:val="24"/>
              </w:rPr>
              <w:t>(Case Number)</w:t>
            </w:r>
          </w:p>
        </w:tc>
        <w:tc>
          <w:tcPr>
            <w:tcW w:w="402" w:type="pct"/>
            <w:vAlign w:val="center"/>
          </w:tcPr>
          <w:p w:rsidR="003F1326" w:rsidRDefault="003F1326" w:rsidP="003F1326">
            <w:pPr>
              <w:jc w:val="center"/>
              <w:rPr>
                <w:b/>
                <w:sz w:val="24"/>
                <w:szCs w:val="24"/>
              </w:rPr>
            </w:pPr>
            <w:r>
              <w:rPr>
                <w:b/>
                <w:sz w:val="24"/>
                <w:szCs w:val="24"/>
              </w:rPr>
              <w:t>PC</w:t>
            </w:r>
          </w:p>
          <w:p w:rsidR="003F1326" w:rsidRPr="00EF245B" w:rsidRDefault="003F1326" w:rsidP="003F1326">
            <w:pPr>
              <w:jc w:val="center"/>
              <w:rPr>
                <w:b/>
                <w:sz w:val="24"/>
                <w:szCs w:val="24"/>
              </w:rPr>
            </w:pPr>
            <w:r w:rsidRPr="00EF245B">
              <w:rPr>
                <w:b/>
                <w:sz w:val="24"/>
                <w:szCs w:val="24"/>
              </w:rPr>
              <w:t>#</w:t>
            </w:r>
          </w:p>
        </w:tc>
        <w:tc>
          <w:tcPr>
            <w:tcW w:w="2410" w:type="pct"/>
          </w:tcPr>
          <w:p w:rsidR="003F1326" w:rsidRDefault="003F1326" w:rsidP="00FF5C44">
            <w:pPr>
              <w:jc w:val="center"/>
              <w:rPr>
                <w:b/>
                <w:sz w:val="24"/>
                <w:szCs w:val="24"/>
              </w:rPr>
            </w:pPr>
          </w:p>
          <w:p w:rsidR="003F1326" w:rsidRPr="00EF245B" w:rsidRDefault="003F1326" w:rsidP="00FF5C44">
            <w:pPr>
              <w:jc w:val="center"/>
              <w:rPr>
                <w:b/>
                <w:sz w:val="24"/>
                <w:szCs w:val="24"/>
              </w:rPr>
            </w:pPr>
            <w:r>
              <w:rPr>
                <w:b/>
                <w:sz w:val="24"/>
                <w:szCs w:val="24"/>
              </w:rPr>
              <w:t xml:space="preserve">Program </w:t>
            </w:r>
            <w:r w:rsidRPr="00EF245B">
              <w:rPr>
                <w:b/>
                <w:sz w:val="24"/>
                <w:szCs w:val="24"/>
              </w:rPr>
              <w:t>Competency</w:t>
            </w:r>
            <w:r>
              <w:rPr>
                <w:b/>
                <w:sz w:val="24"/>
                <w:szCs w:val="24"/>
              </w:rPr>
              <w:t xml:space="preserve"> (PC)</w:t>
            </w:r>
          </w:p>
        </w:tc>
      </w:tr>
      <w:tr w:rsidR="003F1326" w:rsidRPr="00946403" w:rsidTr="00247223">
        <w:trPr>
          <w:trHeight w:val="576"/>
        </w:trPr>
        <w:tc>
          <w:tcPr>
            <w:tcW w:w="1481" w:type="pct"/>
            <w:vAlign w:val="center"/>
          </w:tcPr>
          <w:p w:rsidR="003F1326" w:rsidRPr="00EF245B" w:rsidRDefault="003F1326" w:rsidP="00EF245B">
            <w:pPr>
              <w:jc w:val="center"/>
              <w:rPr>
                <w:sz w:val="20"/>
                <w:szCs w:val="20"/>
              </w:rPr>
            </w:pPr>
            <w:r>
              <w:rPr>
                <w:sz w:val="20"/>
                <w:szCs w:val="20"/>
              </w:rPr>
              <w:t>Evaluate outsourcing opportunities and select the proper course of action</w:t>
            </w:r>
          </w:p>
        </w:tc>
        <w:tc>
          <w:tcPr>
            <w:tcW w:w="708" w:type="pct"/>
            <w:vAlign w:val="center"/>
          </w:tcPr>
          <w:p w:rsidR="003F1326" w:rsidRPr="00EF245B" w:rsidRDefault="00247223" w:rsidP="00247223">
            <w:pPr>
              <w:jc w:val="center"/>
              <w:rPr>
                <w:sz w:val="20"/>
                <w:szCs w:val="20"/>
              </w:rPr>
            </w:pPr>
            <w:r>
              <w:rPr>
                <w:sz w:val="20"/>
                <w:szCs w:val="20"/>
              </w:rPr>
              <w:t>22</w:t>
            </w:r>
          </w:p>
        </w:tc>
        <w:tc>
          <w:tcPr>
            <w:tcW w:w="402" w:type="pct"/>
            <w:vMerge w:val="restart"/>
            <w:vAlign w:val="center"/>
          </w:tcPr>
          <w:p w:rsidR="003F1326" w:rsidRPr="00EF245B" w:rsidRDefault="003F1326" w:rsidP="003F1326">
            <w:pPr>
              <w:jc w:val="center"/>
              <w:rPr>
                <w:sz w:val="20"/>
                <w:szCs w:val="20"/>
              </w:rPr>
            </w:pPr>
            <w:r w:rsidRPr="00EF245B">
              <w:rPr>
                <w:sz w:val="20"/>
                <w:szCs w:val="20"/>
              </w:rPr>
              <w:t>BAT-2</w:t>
            </w:r>
          </w:p>
        </w:tc>
        <w:tc>
          <w:tcPr>
            <w:tcW w:w="2410" w:type="pct"/>
            <w:vMerge w:val="restart"/>
            <w:vAlign w:val="center"/>
          </w:tcPr>
          <w:p w:rsidR="003F1326" w:rsidRPr="00EF245B" w:rsidRDefault="003F1326" w:rsidP="00FF5C44">
            <w:pPr>
              <w:autoSpaceDE w:val="0"/>
              <w:autoSpaceDN w:val="0"/>
              <w:adjustRightInd w:val="0"/>
              <w:jc w:val="center"/>
              <w:rPr>
                <w:rFonts w:cs="PalatinoLinotype-Roman"/>
                <w:sz w:val="20"/>
                <w:szCs w:val="20"/>
              </w:rPr>
            </w:pPr>
          </w:p>
          <w:p w:rsidR="003F1326" w:rsidRPr="00EF245B" w:rsidRDefault="003F1326" w:rsidP="00FF5C44">
            <w:pPr>
              <w:autoSpaceDE w:val="0"/>
              <w:autoSpaceDN w:val="0"/>
              <w:adjustRightInd w:val="0"/>
              <w:jc w:val="center"/>
              <w:rPr>
                <w:rFonts w:cs="PalatinoLinotype-Roman"/>
                <w:sz w:val="20"/>
                <w:szCs w:val="20"/>
              </w:rPr>
            </w:pPr>
            <w:r w:rsidRPr="00EF245B">
              <w:rPr>
                <w:rFonts w:cs="PalatinoLinotype-Roman"/>
                <w:sz w:val="20"/>
                <w:szCs w:val="20"/>
              </w:rPr>
              <w:t>Assess multiple dimensions of financial performance to measure and improve the financial viability of provider organizations.</w:t>
            </w:r>
          </w:p>
          <w:p w:rsidR="003F1326" w:rsidRPr="00EF245B" w:rsidRDefault="003F1326" w:rsidP="00FF5C44">
            <w:pPr>
              <w:autoSpaceDE w:val="0"/>
              <w:autoSpaceDN w:val="0"/>
              <w:adjustRightInd w:val="0"/>
              <w:jc w:val="center"/>
              <w:rPr>
                <w:sz w:val="20"/>
                <w:szCs w:val="20"/>
              </w:rPr>
            </w:pPr>
          </w:p>
        </w:tc>
      </w:tr>
      <w:tr w:rsidR="003F1326" w:rsidRPr="00946403" w:rsidTr="00247223">
        <w:trPr>
          <w:trHeight w:val="365"/>
        </w:trPr>
        <w:tc>
          <w:tcPr>
            <w:tcW w:w="1481" w:type="pct"/>
            <w:vAlign w:val="center"/>
          </w:tcPr>
          <w:p w:rsidR="003F1326" w:rsidRPr="00EF245B" w:rsidRDefault="003F1326" w:rsidP="002446E3">
            <w:pPr>
              <w:jc w:val="center"/>
              <w:rPr>
                <w:rFonts w:ascii="Calibri" w:hAnsi="Calibri"/>
                <w:sz w:val="20"/>
                <w:szCs w:val="20"/>
              </w:rPr>
            </w:pPr>
            <w:r w:rsidRPr="00EF245B">
              <w:rPr>
                <w:rFonts w:ascii="Calibri" w:hAnsi="Calibri"/>
                <w:sz w:val="20"/>
                <w:szCs w:val="20"/>
              </w:rPr>
              <w:t xml:space="preserve">Assess an organization’s </w:t>
            </w:r>
            <w:r w:rsidR="00247223">
              <w:rPr>
                <w:rFonts w:ascii="Calibri" w:hAnsi="Calibri"/>
                <w:sz w:val="20"/>
                <w:szCs w:val="20"/>
              </w:rPr>
              <w:t>financial performance</w:t>
            </w:r>
          </w:p>
        </w:tc>
        <w:tc>
          <w:tcPr>
            <w:tcW w:w="708" w:type="pct"/>
            <w:vAlign w:val="center"/>
          </w:tcPr>
          <w:p w:rsidR="003F1326" w:rsidRPr="00EF245B" w:rsidRDefault="00247223" w:rsidP="00247223">
            <w:pPr>
              <w:jc w:val="center"/>
              <w:rPr>
                <w:sz w:val="20"/>
                <w:szCs w:val="20"/>
              </w:rPr>
            </w:pPr>
            <w:r>
              <w:rPr>
                <w:sz w:val="20"/>
                <w:szCs w:val="20"/>
              </w:rPr>
              <w:t>1</w:t>
            </w:r>
          </w:p>
        </w:tc>
        <w:tc>
          <w:tcPr>
            <w:tcW w:w="402" w:type="pct"/>
            <w:vMerge/>
            <w:vAlign w:val="center"/>
          </w:tcPr>
          <w:p w:rsidR="003F1326" w:rsidRPr="00EF245B" w:rsidRDefault="003F1326" w:rsidP="00220E39">
            <w:pPr>
              <w:jc w:val="center"/>
              <w:rPr>
                <w:sz w:val="20"/>
                <w:szCs w:val="20"/>
              </w:rPr>
            </w:pPr>
          </w:p>
        </w:tc>
        <w:tc>
          <w:tcPr>
            <w:tcW w:w="2410" w:type="pct"/>
            <w:vMerge/>
            <w:vAlign w:val="center"/>
          </w:tcPr>
          <w:p w:rsidR="003F1326" w:rsidRPr="00EF245B" w:rsidRDefault="003F1326" w:rsidP="00FF5C44">
            <w:pPr>
              <w:autoSpaceDE w:val="0"/>
              <w:autoSpaceDN w:val="0"/>
              <w:adjustRightInd w:val="0"/>
              <w:jc w:val="center"/>
              <w:rPr>
                <w:rFonts w:cs="PalatinoLinotype-Roman"/>
                <w:sz w:val="20"/>
                <w:szCs w:val="20"/>
              </w:rPr>
            </w:pPr>
          </w:p>
        </w:tc>
      </w:tr>
      <w:tr w:rsidR="003F1326" w:rsidRPr="00946403" w:rsidTr="00247223">
        <w:trPr>
          <w:trHeight w:val="295"/>
        </w:trPr>
        <w:tc>
          <w:tcPr>
            <w:tcW w:w="1481" w:type="pct"/>
            <w:vAlign w:val="center"/>
          </w:tcPr>
          <w:p w:rsidR="003F1326" w:rsidRPr="00EF245B" w:rsidRDefault="003F1326" w:rsidP="002446E3">
            <w:pPr>
              <w:jc w:val="center"/>
              <w:rPr>
                <w:rFonts w:ascii="Calibri" w:hAnsi="Calibri"/>
                <w:sz w:val="20"/>
                <w:szCs w:val="20"/>
              </w:rPr>
            </w:pPr>
            <w:r w:rsidRPr="00EF245B">
              <w:rPr>
                <w:rFonts w:ascii="Calibri" w:hAnsi="Calibri"/>
                <w:sz w:val="20"/>
                <w:szCs w:val="20"/>
              </w:rPr>
              <w:t>Formulate and defend pay for performance programs</w:t>
            </w:r>
          </w:p>
        </w:tc>
        <w:tc>
          <w:tcPr>
            <w:tcW w:w="708" w:type="pct"/>
            <w:vAlign w:val="center"/>
          </w:tcPr>
          <w:p w:rsidR="003F1326" w:rsidRPr="00EF245B" w:rsidRDefault="00247223" w:rsidP="00247223">
            <w:pPr>
              <w:jc w:val="center"/>
              <w:rPr>
                <w:sz w:val="20"/>
                <w:szCs w:val="20"/>
              </w:rPr>
            </w:pPr>
            <w:r>
              <w:rPr>
                <w:sz w:val="20"/>
                <w:szCs w:val="20"/>
              </w:rPr>
              <w:t>11</w:t>
            </w:r>
          </w:p>
        </w:tc>
        <w:tc>
          <w:tcPr>
            <w:tcW w:w="402" w:type="pct"/>
            <w:vMerge/>
            <w:vAlign w:val="center"/>
          </w:tcPr>
          <w:p w:rsidR="003F1326" w:rsidRPr="00EF245B" w:rsidRDefault="003F1326" w:rsidP="00220E39">
            <w:pPr>
              <w:jc w:val="center"/>
              <w:rPr>
                <w:sz w:val="20"/>
                <w:szCs w:val="20"/>
              </w:rPr>
            </w:pPr>
          </w:p>
        </w:tc>
        <w:tc>
          <w:tcPr>
            <w:tcW w:w="2410" w:type="pct"/>
            <w:vMerge/>
            <w:vAlign w:val="center"/>
          </w:tcPr>
          <w:p w:rsidR="003F1326" w:rsidRPr="00EF245B" w:rsidRDefault="003F1326" w:rsidP="00FF5C44">
            <w:pPr>
              <w:autoSpaceDE w:val="0"/>
              <w:autoSpaceDN w:val="0"/>
              <w:adjustRightInd w:val="0"/>
              <w:jc w:val="center"/>
              <w:rPr>
                <w:rFonts w:cs="PalatinoLinotype-Roman"/>
                <w:sz w:val="20"/>
                <w:szCs w:val="20"/>
              </w:rPr>
            </w:pPr>
          </w:p>
        </w:tc>
      </w:tr>
      <w:tr w:rsidR="003F1326" w:rsidRPr="00946403" w:rsidTr="00247223">
        <w:trPr>
          <w:trHeight w:val="295"/>
        </w:trPr>
        <w:tc>
          <w:tcPr>
            <w:tcW w:w="1481" w:type="pct"/>
            <w:vAlign w:val="center"/>
          </w:tcPr>
          <w:p w:rsidR="003F1326" w:rsidRPr="00EF245B" w:rsidRDefault="003F1326" w:rsidP="002446E3">
            <w:pPr>
              <w:jc w:val="center"/>
              <w:rPr>
                <w:rFonts w:ascii="Calibri" w:hAnsi="Calibri"/>
                <w:sz w:val="20"/>
                <w:szCs w:val="20"/>
              </w:rPr>
            </w:pPr>
            <w:r w:rsidRPr="00EF245B">
              <w:rPr>
                <w:rFonts w:ascii="Calibri" w:hAnsi="Calibri"/>
                <w:sz w:val="20"/>
                <w:szCs w:val="20"/>
              </w:rPr>
              <w:t>Assess capital investment proposals</w:t>
            </w:r>
          </w:p>
        </w:tc>
        <w:tc>
          <w:tcPr>
            <w:tcW w:w="708" w:type="pct"/>
            <w:vAlign w:val="center"/>
          </w:tcPr>
          <w:p w:rsidR="003F1326" w:rsidRPr="00EF245B" w:rsidRDefault="00247223" w:rsidP="00247223">
            <w:pPr>
              <w:jc w:val="center"/>
              <w:rPr>
                <w:sz w:val="20"/>
                <w:szCs w:val="20"/>
              </w:rPr>
            </w:pPr>
            <w:r>
              <w:rPr>
                <w:sz w:val="20"/>
                <w:szCs w:val="20"/>
              </w:rPr>
              <w:t>20</w:t>
            </w:r>
          </w:p>
        </w:tc>
        <w:tc>
          <w:tcPr>
            <w:tcW w:w="402" w:type="pct"/>
            <w:vMerge/>
            <w:vAlign w:val="center"/>
          </w:tcPr>
          <w:p w:rsidR="003F1326" w:rsidRPr="00EF245B" w:rsidRDefault="003F1326" w:rsidP="00220E39">
            <w:pPr>
              <w:jc w:val="center"/>
              <w:rPr>
                <w:sz w:val="20"/>
                <w:szCs w:val="20"/>
              </w:rPr>
            </w:pPr>
          </w:p>
        </w:tc>
        <w:tc>
          <w:tcPr>
            <w:tcW w:w="2410" w:type="pct"/>
            <w:vMerge/>
            <w:vAlign w:val="center"/>
          </w:tcPr>
          <w:p w:rsidR="003F1326" w:rsidRPr="00EF245B" w:rsidRDefault="003F1326" w:rsidP="00FF5C44">
            <w:pPr>
              <w:autoSpaceDE w:val="0"/>
              <w:autoSpaceDN w:val="0"/>
              <w:adjustRightInd w:val="0"/>
              <w:jc w:val="center"/>
              <w:rPr>
                <w:rFonts w:cs="PalatinoLinotype-Roman"/>
                <w:sz w:val="20"/>
                <w:szCs w:val="20"/>
              </w:rPr>
            </w:pPr>
          </w:p>
        </w:tc>
      </w:tr>
      <w:tr w:rsidR="003F1326" w:rsidRPr="00946403" w:rsidTr="00247223">
        <w:trPr>
          <w:trHeight w:val="295"/>
        </w:trPr>
        <w:tc>
          <w:tcPr>
            <w:tcW w:w="1481" w:type="pct"/>
            <w:vAlign w:val="center"/>
          </w:tcPr>
          <w:p w:rsidR="003F1326" w:rsidRPr="00EF245B" w:rsidRDefault="003F1326" w:rsidP="002446E3">
            <w:pPr>
              <w:jc w:val="center"/>
              <w:rPr>
                <w:rFonts w:ascii="Calibri" w:hAnsi="Calibri"/>
                <w:sz w:val="20"/>
                <w:szCs w:val="20"/>
              </w:rPr>
            </w:pPr>
            <w:r w:rsidRPr="00EF245B">
              <w:rPr>
                <w:rFonts w:ascii="Calibri" w:hAnsi="Calibri"/>
                <w:sz w:val="20"/>
                <w:szCs w:val="20"/>
              </w:rPr>
              <w:t xml:space="preserve">Evaluate and choose between lease and conventional financing </w:t>
            </w:r>
          </w:p>
        </w:tc>
        <w:tc>
          <w:tcPr>
            <w:tcW w:w="708" w:type="pct"/>
            <w:vAlign w:val="center"/>
          </w:tcPr>
          <w:p w:rsidR="003F1326" w:rsidRPr="00EF245B" w:rsidRDefault="00247223" w:rsidP="00247223">
            <w:pPr>
              <w:jc w:val="center"/>
              <w:rPr>
                <w:sz w:val="20"/>
                <w:szCs w:val="20"/>
              </w:rPr>
            </w:pPr>
            <w:r>
              <w:rPr>
                <w:sz w:val="20"/>
                <w:szCs w:val="20"/>
              </w:rPr>
              <w:t>17</w:t>
            </w:r>
          </w:p>
        </w:tc>
        <w:tc>
          <w:tcPr>
            <w:tcW w:w="402" w:type="pct"/>
            <w:vMerge/>
            <w:vAlign w:val="center"/>
          </w:tcPr>
          <w:p w:rsidR="003F1326" w:rsidRPr="00EF245B" w:rsidRDefault="003F1326" w:rsidP="00220E39">
            <w:pPr>
              <w:jc w:val="center"/>
              <w:rPr>
                <w:sz w:val="20"/>
                <w:szCs w:val="20"/>
              </w:rPr>
            </w:pPr>
          </w:p>
        </w:tc>
        <w:tc>
          <w:tcPr>
            <w:tcW w:w="2410" w:type="pct"/>
            <w:vMerge/>
            <w:vAlign w:val="center"/>
          </w:tcPr>
          <w:p w:rsidR="003F1326" w:rsidRPr="00EF245B" w:rsidRDefault="003F1326" w:rsidP="00FF5C44">
            <w:pPr>
              <w:autoSpaceDE w:val="0"/>
              <w:autoSpaceDN w:val="0"/>
              <w:adjustRightInd w:val="0"/>
              <w:jc w:val="center"/>
              <w:rPr>
                <w:rFonts w:cs="PalatinoLinotype-Roman"/>
                <w:sz w:val="20"/>
                <w:szCs w:val="20"/>
              </w:rPr>
            </w:pPr>
          </w:p>
        </w:tc>
      </w:tr>
      <w:tr w:rsidR="003F1326" w:rsidRPr="00946403" w:rsidTr="00247223">
        <w:trPr>
          <w:trHeight w:val="585"/>
        </w:trPr>
        <w:tc>
          <w:tcPr>
            <w:tcW w:w="1481" w:type="pct"/>
            <w:vAlign w:val="center"/>
          </w:tcPr>
          <w:p w:rsidR="003F1326" w:rsidRPr="00EF245B" w:rsidRDefault="003F1326" w:rsidP="00EF245B">
            <w:pPr>
              <w:jc w:val="center"/>
              <w:rPr>
                <w:sz w:val="20"/>
                <w:szCs w:val="20"/>
              </w:rPr>
            </w:pPr>
            <w:r w:rsidRPr="00EF245B">
              <w:rPr>
                <w:rFonts w:ascii="Calibri" w:hAnsi="Calibri"/>
                <w:sz w:val="20"/>
                <w:szCs w:val="20"/>
              </w:rPr>
              <w:t xml:space="preserve">Evaluate revenue cycle effectiveness and recommend improvements </w:t>
            </w:r>
          </w:p>
        </w:tc>
        <w:tc>
          <w:tcPr>
            <w:tcW w:w="708" w:type="pct"/>
            <w:vAlign w:val="center"/>
          </w:tcPr>
          <w:p w:rsidR="003F1326" w:rsidRPr="00EF245B" w:rsidRDefault="00247223" w:rsidP="00247223">
            <w:pPr>
              <w:jc w:val="center"/>
              <w:rPr>
                <w:sz w:val="20"/>
                <w:szCs w:val="20"/>
              </w:rPr>
            </w:pPr>
            <w:r>
              <w:rPr>
                <w:sz w:val="20"/>
                <w:szCs w:val="20"/>
              </w:rPr>
              <w:t>30</w:t>
            </w:r>
          </w:p>
        </w:tc>
        <w:tc>
          <w:tcPr>
            <w:tcW w:w="402" w:type="pct"/>
            <w:vMerge w:val="restart"/>
            <w:vAlign w:val="center"/>
          </w:tcPr>
          <w:p w:rsidR="003F1326" w:rsidRPr="00EF245B" w:rsidRDefault="003F1326" w:rsidP="00220E39">
            <w:pPr>
              <w:jc w:val="center"/>
              <w:rPr>
                <w:sz w:val="20"/>
                <w:szCs w:val="20"/>
              </w:rPr>
            </w:pPr>
            <w:r w:rsidRPr="00EF245B">
              <w:rPr>
                <w:sz w:val="20"/>
                <w:szCs w:val="20"/>
              </w:rPr>
              <w:t>BAT-3</w:t>
            </w:r>
          </w:p>
        </w:tc>
        <w:tc>
          <w:tcPr>
            <w:tcW w:w="2410" w:type="pct"/>
            <w:vMerge w:val="restart"/>
            <w:vAlign w:val="center"/>
          </w:tcPr>
          <w:p w:rsidR="003F1326" w:rsidRPr="00EF245B" w:rsidRDefault="003F1326" w:rsidP="00220E39">
            <w:pPr>
              <w:tabs>
                <w:tab w:val="left" w:pos="7315"/>
              </w:tabs>
              <w:jc w:val="center"/>
              <w:rPr>
                <w:sz w:val="20"/>
                <w:szCs w:val="20"/>
              </w:rPr>
            </w:pPr>
            <w:r w:rsidRPr="00EF245B">
              <w:rPr>
                <w:sz w:val="20"/>
                <w:szCs w:val="20"/>
              </w:rPr>
              <w:t>Evaluate clinical and organizational performance using statistical and operations management techniques and procedures.</w:t>
            </w:r>
          </w:p>
        </w:tc>
      </w:tr>
      <w:tr w:rsidR="003F1326" w:rsidRPr="00946403" w:rsidTr="00247223">
        <w:trPr>
          <w:trHeight w:val="365"/>
        </w:trPr>
        <w:tc>
          <w:tcPr>
            <w:tcW w:w="1481" w:type="pct"/>
            <w:vAlign w:val="center"/>
          </w:tcPr>
          <w:p w:rsidR="003F1326" w:rsidRPr="00EF245B" w:rsidRDefault="003F1326" w:rsidP="00FF5C44">
            <w:pPr>
              <w:jc w:val="center"/>
              <w:rPr>
                <w:rFonts w:ascii="Calibri" w:hAnsi="Calibri"/>
                <w:sz w:val="20"/>
                <w:szCs w:val="20"/>
              </w:rPr>
            </w:pPr>
            <w:r w:rsidRPr="00EF245B">
              <w:rPr>
                <w:rFonts w:ascii="Calibri" w:hAnsi="Calibri"/>
                <w:sz w:val="20"/>
                <w:szCs w:val="20"/>
              </w:rPr>
              <w:t>Evaluate the financial impact of using physician extenders and propose appropriate utilization</w:t>
            </w:r>
          </w:p>
        </w:tc>
        <w:tc>
          <w:tcPr>
            <w:tcW w:w="708" w:type="pct"/>
            <w:vAlign w:val="center"/>
          </w:tcPr>
          <w:p w:rsidR="003F1326" w:rsidRPr="00EF245B" w:rsidRDefault="00247223" w:rsidP="00247223">
            <w:pPr>
              <w:jc w:val="center"/>
              <w:rPr>
                <w:sz w:val="20"/>
                <w:szCs w:val="20"/>
              </w:rPr>
            </w:pPr>
            <w:r>
              <w:rPr>
                <w:sz w:val="20"/>
                <w:szCs w:val="20"/>
              </w:rPr>
              <w:t>26</w:t>
            </w:r>
          </w:p>
        </w:tc>
        <w:tc>
          <w:tcPr>
            <w:tcW w:w="402" w:type="pct"/>
            <w:vMerge/>
            <w:vAlign w:val="center"/>
          </w:tcPr>
          <w:p w:rsidR="003F1326" w:rsidRPr="00EF245B" w:rsidRDefault="003F1326" w:rsidP="00220E39">
            <w:pPr>
              <w:jc w:val="center"/>
              <w:rPr>
                <w:sz w:val="20"/>
                <w:szCs w:val="20"/>
              </w:rPr>
            </w:pPr>
          </w:p>
        </w:tc>
        <w:tc>
          <w:tcPr>
            <w:tcW w:w="2410" w:type="pct"/>
            <w:vMerge/>
            <w:vAlign w:val="center"/>
          </w:tcPr>
          <w:p w:rsidR="003F1326" w:rsidRPr="00EF245B" w:rsidRDefault="003F1326" w:rsidP="00220E39">
            <w:pPr>
              <w:tabs>
                <w:tab w:val="left" w:pos="7315"/>
              </w:tabs>
              <w:jc w:val="center"/>
              <w:rPr>
                <w:sz w:val="20"/>
                <w:szCs w:val="20"/>
              </w:rPr>
            </w:pPr>
          </w:p>
        </w:tc>
      </w:tr>
      <w:tr w:rsidR="003F1326" w:rsidRPr="00946403" w:rsidTr="00247223">
        <w:trPr>
          <w:trHeight w:val="365"/>
        </w:trPr>
        <w:tc>
          <w:tcPr>
            <w:tcW w:w="1481" w:type="pct"/>
            <w:vAlign w:val="center"/>
          </w:tcPr>
          <w:p w:rsidR="003F1326" w:rsidRPr="00EF245B" w:rsidRDefault="003F1326" w:rsidP="00FF5C44">
            <w:pPr>
              <w:jc w:val="center"/>
              <w:rPr>
                <w:rFonts w:ascii="Calibri" w:hAnsi="Calibri"/>
                <w:sz w:val="20"/>
                <w:szCs w:val="20"/>
              </w:rPr>
            </w:pPr>
            <w:r w:rsidRPr="00EF245B">
              <w:rPr>
                <w:rFonts w:ascii="Calibri" w:hAnsi="Calibri"/>
                <w:sz w:val="20"/>
                <w:szCs w:val="20"/>
              </w:rPr>
              <w:t>Apply spreadsheet modeling skills</w:t>
            </w:r>
          </w:p>
        </w:tc>
        <w:tc>
          <w:tcPr>
            <w:tcW w:w="708" w:type="pct"/>
            <w:vAlign w:val="center"/>
          </w:tcPr>
          <w:p w:rsidR="003F1326" w:rsidRPr="00EF245B" w:rsidRDefault="00247223" w:rsidP="00247223">
            <w:pPr>
              <w:jc w:val="center"/>
              <w:rPr>
                <w:sz w:val="20"/>
                <w:szCs w:val="20"/>
              </w:rPr>
            </w:pPr>
            <w:r>
              <w:rPr>
                <w:sz w:val="20"/>
                <w:szCs w:val="20"/>
              </w:rPr>
              <w:t>All</w:t>
            </w:r>
          </w:p>
        </w:tc>
        <w:tc>
          <w:tcPr>
            <w:tcW w:w="402" w:type="pct"/>
            <w:vMerge/>
            <w:vAlign w:val="center"/>
          </w:tcPr>
          <w:p w:rsidR="003F1326" w:rsidRPr="00EF245B" w:rsidRDefault="003F1326" w:rsidP="00220E39">
            <w:pPr>
              <w:jc w:val="center"/>
              <w:rPr>
                <w:sz w:val="20"/>
                <w:szCs w:val="20"/>
              </w:rPr>
            </w:pPr>
          </w:p>
        </w:tc>
        <w:tc>
          <w:tcPr>
            <w:tcW w:w="2410" w:type="pct"/>
            <w:vMerge/>
            <w:vAlign w:val="center"/>
          </w:tcPr>
          <w:p w:rsidR="003F1326" w:rsidRPr="00EF245B" w:rsidRDefault="003F1326" w:rsidP="00220E39">
            <w:pPr>
              <w:tabs>
                <w:tab w:val="left" w:pos="7315"/>
              </w:tabs>
              <w:jc w:val="center"/>
              <w:rPr>
                <w:sz w:val="20"/>
                <w:szCs w:val="20"/>
              </w:rPr>
            </w:pPr>
          </w:p>
        </w:tc>
      </w:tr>
      <w:tr w:rsidR="003F1326" w:rsidRPr="00946403" w:rsidTr="00247223">
        <w:trPr>
          <w:trHeight w:val="288"/>
        </w:trPr>
        <w:tc>
          <w:tcPr>
            <w:tcW w:w="1481" w:type="pct"/>
            <w:vAlign w:val="center"/>
          </w:tcPr>
          <w:p w:rsidR="003F1326" w:rsidRPr="00EF245B" w:rsidRDefault="003F1326" w:rsidP="002446E3">
            <w:pPr>
              <w:jc w:val="center"/>
              <w:rPr>
                <w:sz w:val="20"/>
                <w:szCs w:val="20"/>
              </w:rPr>
            </w:pPr>
            <w:r w:rsidRPr="00EF245B">
              <w:rPr>
                <w:rFonts w:ascii="Calibri" w:hAnsi="Calibri"/>
                <w:sz w:val="20"/>
                <w:szCs w:val="20"/>
              </w:rPr>
              <w:t>Apply marginal cost pricing concepts</w:t>
            </w:r>
          </w:p>
        </w:tc>
        <w:tc>
          <w:tcPr>
            <w:tcW w:w="708" w:type="pct"/>
            <w:vAlign w:val="center"/>
          </w:tcPr>
          <w:p w:rsidR="003F1326" w:rsidRPr="00EF245B" w:rsidRDefault="00247223" w:rsidP="00247223">
            <w:pPr>
              <w:jc w:val="center"/>
              <w:rPr>
                <w:sz w:val="20"/>
                <w:szCs w:val="20"/>
              </w:rPr>
            </w:pPr>
            <w:r>
              <w:rPr>
                <w:sz w:val="20"/>
                <w:szCs w:val="20"/>
              </w:rPr>
              <w:t>9</w:t>
            </w:r>
          </w:p>
        </w:tc>
        <w:tc>
          <w:tcPr>
            <w:tcW w:w="402" w:type="pct"/>
            <w:vMerge w:val="restart"/>
            <w:vAlign w:val="center"/>
          </w:tcPr>
          <w:p w:rsidR="003F1326" w:rsidRPr="00EF245B" w:rsidRDefault="003F1326" w:rsidP="00FF5C44">
            <w:pPr>
              <w:jc w:val="center"/>
              <w:rPr>
                <w:sz w:val="20"/>
                <w:szCs w:val="20"/>
              </w:rPr>
            </w:pPr>
          </w:p>
          <w:p w:rsidR="003F1326" w:rsidRPr="00EF245B" w:rsidRDefault="003F1326" w:rsidP="00FF5C44">
            <w:pPr>
              <w:jc w:val="center"/>
              <w:rPr>
                <w:sz w:val="20"/>
                <w:szCs w:val="20"/>
              </w:rPr>
            </w:pPr>
          </w:p>
          <w:p w:rsidR="003F1326" w:rsidRPr="00EF245B" w:rsidRDefault="003F1326" w:rsidP="00FF5C44">
            <w:pPr>
              <w:jc w:val="center"/>
              <w:rPr>
                <w:sz w:val="20"/>
                <w:szCs w:val="20"/>
              </w:rPr>
            </w:pPr>
            <w:r w:rsidRPr="00EF245B">
              <w:rPr>
                <w:sz w:val="20"/>
                <w:szCs w:val="20"/>
              </w:rPr>
              <w:t>BAT-4</w:t>
            </w:r>
          </w:p>
          <w:p w:rsidR="003F1326" w:rsidRPr="00EF245B" w:rsidRDefault="003F1326" w:rsidP="00FF5C44">
            <w:pPr>
              <w:jc w:val="center"/>
              <w:rPr>
                <w:sz w:val="20"/>
                <w:szCs w:val="20"/>
              </w:rPr>
            </w:pPr>
          </w:p>
          <w:p w:rsidR="003F1326" w:rsidRPr="00EF245B" w:rsidRDefault="003F1326" w:rsidP="00FF5C44">
            <w:pPr>
              <w:jc w:val="center"/>
              <w:rPr>
                <w:sz w:val="20"/>
                <w:szCs w:val="20"/>
              </w:rPr>
            </w:pPr>
          </w:p>
        </w:tc>
        <w:tc>
          <w:tcPr>
            <w:tcW w:w="2410" w:type="pct"/>
            <w:vMerge w:val="restart"/>
            <w:vAlign w:val="center"/>
          </w:tcPr>
          <w:p w:rsidR="003F1326" w:rsidRDefault="003F1326" w:rsidP="00DE73DE">
            <w:pPr>
              <w:tabs>
                <w:tab w:val="left" w:pos="7315"/>
              </w:tabs>
              <w:jc w:val="center"/>
              <w:rPr>
                <w:sz w:val="20"/>
                <w:szCs w:val="20"/>
              </w:rPr>
            </w:pPr>
          </w:p>
          <w:p w:rsidR="003F1326" w:rsidRPr="00EF245B" w:rsidRDefault="003F1326" w:rsidP="00DE73DE">
            <w:pPr>
              <w:tabs>
                <w:tab w:val="left" w:pos="7315"/>
              </w:tabs>
              <w:jc w:val="center"/>
              <w:rPr>
                <w:sz w:val="20"/>
                <w:szCs w:val="20"/>
              </w:rPr>
            </w:pPr>
            <w:r w:rsidRPr="00EF245B">
              <w:rPr>
                <w:sz w:val="20"/>
                <w:szCs w:val="20"/>
              </w:rPr>
              <w:t>Apply general and health economics concepts to the analyses of pricing, service demand, and risk.</w:t>
            </w:r>
          </w:p>
          <w:p w:rsidR="003F1326" w:rsidRPr="00EF245B" w:rsidRDefault="003F1326" w:rsidP="00FF5C44">
            <w:pPr>
              <w:tabs>
                <w:tab w:val="left" w:pos="7315"/>
              </w:tabs>
              <w:jc w:val="center"/>
              <w:rPr>
                <w:sz w:val="20"/>
                <w:szCs w:val="20"/>
              </w:rPr>
            </w:pPr>
          </w:p>
        </w:tc>
      </w:tr>
      <w:tr w:rsidR="003F1326" w:rsidRPr="00946403" w:rsidTr="00247223">
        <w:trPr>
          <w:trHeight w:val="576"/>
        </w:trPr>
        <w:tc>
          <w:tcPr>
            <w:tcW w:w="1481" w:type="pct"/>
            <w:vAlign w:val="center"/>
          </w:tcPr>
          <w:p w:rsidR="003F1326" w:rsidRPr="00EF245B" w:rsidRDefault="003F1326" w:rsidP="00B13D7F">
            <w:pPr>
              <w:jc w:val="center"/>
              <w:rPr>
                <w:rFonts w:ascii="Calibri" w:hAnsi="Calibri"/>
                <w:sz w:val="20"/>
                <w:szCs w:val="20"/>
              </w:rPr>
            </w:pPr>
            <w:r w:rsidRPr="00EF245B">
              <w:rPr>
                <w:rFonts w:ascii="Calibri" w:hAnsi="Calibri"/>
                <w:sz w:val="20"/>
                <w:szCs w:val="20"/>
              </w:rPr>
              <w:t>Perform breakeven analysis and propose a course of action</w:t>
            </w:r>
          </w:p>
        </w:tc>
        <w:tc>
          <w:tcPr>
            <w:tcW w:w="708" w:type="pct"/>
            <w:vAlign w:val="center"/>
          </w:tcPr>
          <w:p w:rsidR="003F1326" w:rsidRPr="00EF245B" w:rsidRDefault="00247223" w:rsidP="00247223">
            <w:pPr>
              <w:jc w:val="center"/>
              <w:rPr>
                <w:sz w:val="20"/>
                <w:szCs w:val="20"/>
              </w:rPr>
            </w:pPr>
            <w:r>
              <w:rPr>
                <w:sz w:val="20"/>
                <w:szCs w:val="20"/>
              </w:rPr>
              <w:t>6</w:t>
            </w:r>
          </w:p>
        </w:tc>
        <w:tc>
          <w:tcPr>
            <w:tcW w:w="402" w:type="pct"/>
            <w:vMerge/>
            <w:vAlign w:val="center"/>
          </w:tcPr>
          <w:p w:rsidR="003F1326" w:rsidRPr="00EF245B" w:rsidRDefault="003F1326" w:rsidP="00B13D7F">
            <w:pPr>
              <w:jc w:val="center"/>
              <w:rPr>
                <w:sz w:val="20"/>
                <w:szCs w:val="20"/>
              </w:rPr>
            </w:pPr>
          </w:p>
        </w:tc>
        <w:tc>
          <w:tcPr>
            <w:tcW w:w="2410" w:type="pct"/>
            <w:vMerge/>
            <w:vAlign w:val="center"/>
          </w:tcPr>
          <w:p w:rsidR="003F1326" w:rsidRPr="00EF245B" w:rsidRDefault="003F1326" w:rsidP="00FF5C44">
            <w:pPr>
              <w:tabs>
                <w:tab w:val="left" w:pos="7315"/>
              </w:tabs>
              <w:jc w:val="center"/>
              <w:rPr>
                <w:i/>
                <w:sz w:val="20"/>
                <w:szCs w:val="20"/>
              </w:rPr>
            </w:pPr>
          </w:p>
        </w:tc>
      </w:tr>
      <w:tr w:rsidR="003F1326" w:rsidRPr="00946403" w:rsidTr="00247223">
        <w:trPr>
          <w:trHeight w:val="576"/>
        </w:trPr>
        <w:tc>
          <w:tcPr>
            <w:tcW w:w="1481" w:type="pct"/>
            <w:vAlign w:val="center"/>
          </w:tcPr>
          <w:p w:rsidR="003F1326" w:rsidRPr="00EF245B" w:rsidRDefault="00247223" w:rsidP="00247223">
            <w:pPr>
              <w:jc w:val="center"/>
              <w:rPr>
                <w:sz w:val="20"/>
                <w:szCs w:val="20"/>
              </w:rPr>
            </w:pPr>
            <w:r>
              <w:rPr>
                <w:sz w:val="20"/>
                <w:szCs w:val="20"/>
              </w:rPr>
              <w:t>Propose strategic and operational changes based upon a financial performance analysis</w:t>
            </w:r>
          </w:p>
        </w:tc>
        <w:tc>
          <w:tcPr>
            <w:tcW w:w="708" w:type="pct"/>
          </w:tcPr>
          <w:p w:rsidR="003F1326" w:rsidRPr="00EF245B" w:rsidRDefault="003F1326" w:rsidP="00FF5C44">
            <w:pPr>
              <w:jc w:val="center"/>
              <w:rPr>
                <w:sz w:val="20"/>
                <w:szCs w:val="20"/>
              </w:rPr>
            </w:pPr>
          </w:p>
        </w:tc>
        <w:tc>
          <w:tcPr>
            <w:tcW w:w="402" w:type="pct"/>
            <w:vMerge w:val="restart"/>
            <w:vAlign w:val="center"/>
          </w:tcPr>
          <w:p w:rsidR="003F1326" w:rsidRPr="00EF245B" w:rsidRDefault="003F1326" w:rsidP="00FF5C44">
            <w:pPr>
              <w:jc w:val="center"/>
              <w:rPr>
                <w:sz w:val="20"/>
                <w:szCs w:val="20"/>
              </w:rPr>
            </w:pPr>
          </w:p>
          <w:p w:rsidR="003F1326" w:rsidRPr="00EF245B" w:rsidRDefault="003F1326" w:rsidP="00FF5C44">
            <w:pPr>
              <w:jc w:val="center"/>
              <w:rPr>
                <w:sz w:val="20"/>
                <w:szCs w:val="20"/>
              </w:rPr>
            </w:pPr>
            <w:r w:rsidRPr="00EF245B">
              <w:rPr>
                <w:sz w:val="20"/>
                <w:szCs w:val="20"/>
              </w:rPr>
              <w:t>HOP-1</w:t>
            </w:r>
          </w:p>
          <w:p w:rsidR="003F1326" w:rsidRPr="00EF245B" w:rsidRDefault="003F1326" w:rsidP="00DE73DE">
            <w:pPr>
              <w:rPr>
                <w:sz w:val="20"/>
                <w:szCs w:val="20"/>
              </w:rPr>
            </w:pPr>
          </w:p>
        </w:tc>
        <w:tc>
          <w:tcPr>
            <w:tcW w:w="2410" w:type="pct"/>
            <w:vMerge w:val="restart"/>
            <w:vAlign w:val="center"/>
          </w:tcPr>
          <w:p w:rsidR="003F1326" w:rsidRPr="00EF245B" w:rsidRDefault="003F1326" w:rsidP="00FF5C44">
            <w:pPr>
              <w:tabs>
                <w:tab w:val="left" w:pos="7315"/>
              </w:tabs>
              <w:jc w:val="center"/>
              <w:rPr>
                <w:sz w:val="20"/>
                <w:szCs w:val="20"/>
              </w:rPr>
            </w:pPr>
          </w:p>
          <w:p w:rsidR="003F1326" w:rsidRPr="00EF245B" w:rsidRDefault="003F1326" w:rsidP="00FF5C44">
            <w:pPr>
              <w:tabs>
                <w:tab w:val="left" w:pos="7315"/>
              </w:tabs>
              <w:jc w:val="center"/>
              <w:rPr>
                <w:sz w:val="20"/>
                <w:szCs w:val="20"/>
              </w:rPr>
            </w:pPr>
            <w:r w:rsidRPr="00EF245B">
              <w:rPr>
                <w:sz w:val="20"/>
                <w:szCs w:val="20"/>
              </w:rPr>
              <w:t xml:space="preserve">Propose, develop, and implement strategic approaches based on statistical and quantitative evaluations of clinical, financial, and organizational performance. </w:t>
            </w:r>
          </w:p>
          <w:p w:rsidR="003F1326" w:rsidRPr="00EF245B" w:rsidRDefault="003F1326" w:rsidP="00FF5C44">
            <w:pPr>
              <w:tabs>
                <w:tab w:val="left" w:pos="7315"/>
              </w:tabs>
              <w:jc w:val="center"/>
              <w:rPr>
                <w:sz w:val="20"/>
                <w:szCs w:val="20"/>
              </w:rPr>
            </w:pPr>
          </w:p>
        </w:tc>
      </w:tr>
      <w:tr w:rsidR="003F1326" w:rsidRPr="00946403" w:rsidTr="00247223">
        <w:trPr>
          <w:trHeight w:val="365"/>
        </w:trPr>
        <w:tc>
          <w:tcPr>
            <w:tcW w:w="1481" w:type="pct"/>
            <w:vAlign w:val="center"/>
          </w:tcPr>
          <w:p w:rsidR="003F1326" w:rsidRPr="00EF245B" w:rsidRDefault="003F1326" w:rsidP="007E5A6E">
            <w:pPr>
              <w:jc w:val="center"/>
              <w:rPr>
                <w:sz w:val="20"/>
                <w:szCs w:val="20"/>
              </w:rPr>
            </w:pPr>
            <w:r w:rsidRPr="00EF245B">
              <w:rPr>
                <w:sz w:val="20"/>
                <w:szCs w:val="20"/>
              </w:rPr>
              <w:t>Analyze the financial attractiveness of a joint</w:t>
            </w:r>
            <w:r>
              <w:rPr>
                <w:sz w:val="20"/>
                <w:szCs w:val="20"/>
              </w:rPr>
              <w:t xml:space="preserve"> venture proposal and revise as</w:t>
            </w:r>
            <w:r w:rsidRPr="00EF245B">
              <w:rPr>
                <w:sz w:val="20"/>
                <w:szCs w:val="20"/>
              </w:rPr>
              <w:t xml:space="preserve"> necessary</w:t>
            </w:r>
          </w:p>
        </w:tc>
        <w:tc>
          <w:tcPr>
            <w:tcW w:w="708" w:type="pct"/>
            <w:vAlign w:val="center"/>
          </w:tcPr>
          <w:p w:rsidR="003F1326" w:rsidRPr="00EF245B" w:rsidRDefault="00247223" w:rsidP="00247223">
            <w:pPr>
              <w:jc w:val="center"/>
              <w:rPr>
                <w:sz w:val="20"/>
                <w:szCs w:val="20"/>
              </w:rPr>
            </w:pPr>
            <w:r>
              <w:rPr>
                <w:sz w:val="20"/>
                <w:szCs w:val="20"/>
              </w:rPr>
              <w:t>24</w:t>
            </w:r>
          </w:p>
        </w:tc>
        <w:tc>
          <w:tcPr>
            <w:tcW w:w="402" w:type="pct"/>
            <w:vMerge/>
            <w:vAlign w:val="center"/>
          </w:tcPr>
          <w:p w:rsidR="003F1326" w:rsidRPr="00EF245B" w:rsidRDefault="003F1326" w:rsidP="00FF5C44">
            <w:pPr>
              <w:jc w:val="center"/>
              <w:rPr>
                <w:sz w:val="20"/>
                <w:szCs w:val="20"/>
              </w:rPr>
            </w:pPr>
          </w:p>
        </w:tc>
        <w:tc>
          <w:tcPr>
            <w:tcW w:w="2410" w:type="pct"/>
            <w:vMerge/>
            <w:vAlign w:val="center"/>
          </w:tcPr>
          <w:p w:rsidR="003F1326" w:rsidRPr="00EF245B" w:rsidRDefault="003F1326" w:rsidP="00FF5C44">
            <w:pPr>
              <w:tabs>
                <w:tab w:val="left" w:pos="7315"/>
              </w:tabs>
              <w:jc w:val="center"/>
              <w:rPr>
                <w:sz w:val="20"/>
                <w:szCs w:val="20"/>
              </w:rPr>
            </w:pPr>
          </w:p>
        </w:tc>
      </w:tr>
      <w:tr w:rsidR="003F1326" w:rsidRPr="00946403" w:rsidTr="00247223">
        <w:trPr>
          <w:trHeight w:val="365"/>
        </w:trPr>
        <w:tc>
          <w:tcPr>
            <w:tcW w:w="1481" w:type="pct"/>
            <w:vAlign w:val="center"/>
          </w:tcPr>
          <w:p w:rsidR="003F1326" w:rsidRPr="00EF245B" w:rsidRDefault="003F1326" w:rsidP="00E07556">
            <w:pPr>
              <w:jc w:val="center"/>
              <w:rPr>
                <w:sz w:val="20"/>
                <w:szCs w:val="20"/>
              </w:rPr>
            </w:pPr>
            <w:r>
              <w:rPr>
                <w:sz w:val="20"/>
                <w:szCs w:val="20"/>
              </w:rPr>
              <w:t>Evaluate outsourcing opportunities and select the proper course of action</w:t>
            </w:r>
          </w:p>
        </w:tc>
        <w:tc>
          <w:tcPr>
            <w:tcW w:w="708" w:type="pct"/>
            <w:vAlign w:val="center"/>
          </w:tcPr>
          <w:p w:rsidR="003F1326" w:rsidRPr="00EF245B" w:rsidRDefault="00247223" w:rsidP="00247223">
            <w:pPr>
              <w:jc w:val="center"/>
              <w:rPr>
                <w:sz w:val="20"/>
                <w:szCs w:val="20"/>
              </w:rPr>
            </w:pPr>
            <w:r>
              <w:rPr>
                <w:sz w:val="20"/>
                <w:szCs w:val="20"/>
              </w:rPr>
              <w:t>22</w:t>
            </w:r>
          </w:p>
        </w:tc>
        <w:tc>
          <w:tcPr>
            <w:tcW w:w="402" w:type="pct"/>
            <w:vMerge/>
            <w:vAlign w:val="center"/>
          </w:tcPr>
          <w:p w:rsidR="003F1326" w:rsidRPr="00EF245B" w:rsidRDefault="003F1326" w:rsidP="00FF5C44">
            <w:pPr>
              <w:jc w:val="center"/>
              <w:rPr>
                <w:sz w:val="20"/>
                <w:szCs w:val="20"/>
              </w:rPr>
            </w:pPr>
          </w:p>
        </w:tc>
        <w:tc>
          <w:tcPr>
            <w:tcW w:w="2410" w:type="pct"/>
            <w:vMerge/>
            <w:vAlign w:val="center"/>
          </w:tcPr>
          <w:p w:rsidR="003F1326" w:rsidRPr="00EF245B" w:rsidRDefault="003F1326" w:rsidP="00FF5C44">
            <w:pPr>
              <w:tabs>
                <w:tab w:val="left" w:pos="7315"/>
              </w:tabs>
              <w:jc w:val="center"/>
              <w:rPr>
                <w:sz w:val="20"/>
                <w:szCs w:val="20"/>
              </w:rPr>
            </w:pPr>
          </w:p>
        </w:tc>
      </w:tr>
      <w:tr w:rsidR="003F1326" w:rsidRPr="00946403" w:rsidTr="00247223">
        <w:trPr>
          <w:trHeight w:val="1008"/>
        </w:trPr>
        <w:tc>
          <w:tcPr>
            <w:tcW w:w="1481" w:type="pct"/>
            <w:vAlign w:val="center"/>
          </w:tcPr>
          <w:p w:rsidR="003F1326" w:rsidRPr="00EF245B" w:rsidRDefault="003F1326" w:rsidP="00E07556">
            <w:pPr>
              <w:jc w:val="center"/>
              <w:rPr>
                <w:sz w:val="20"/>
                <w:szCs w:val="20"/>
              </w:rPr>
            </w:pPr>
            <w:r>
              <w:rPr>
                <w:sz w:val="20"/>
                <w:szCs w:val="20"/>
              </w:rPr>
              <w:t>Build on team strengths and weaknesses to perform up to highest potential</w:t>
            </w:r>
          </w:p>
        </w:tc>
        <w:tc>
          <w:tcPr>
            <w:tcW w:w="708" w:type="pct"/>
            <w:vAlign w:val="center"/>
          </w:tcPr>
          <w:p w:rsidR="003F1326" w:rsidRDefault="00247223" w:rsidP="00247223">
            <w:pPr>
              <w:jc w:val="center"/>
              <w:rPr>
                <w:sz w:val="20"/>
                <w:szCs w:val="20"/>
              </w:rPr>
            </w:pPr>
            <w:r>
              <w:rPr>
                <w:sz w:val="20"/>
                <w:szCs w:val="20"/>
              </w:rPr>
              <w:t>All</w:t>
            </w:r>
          </w:p>
        </w:tc>
        <w:tc>
          <w:tcPr>
            <w:tcW w:w="402" w:type="pct"/>
            <w:vAlign w:val="center"/>
          </w:tcPr>
          <w:p w:rsidR="003F1326" w:rsidRPr="00EF245B" w:rsidRDefault="003F1326" w:rsidP="00670FFB">
            <w:pPr>
              <w:jc w:val="center"/>
              <w:rPr>
                <w:sz w:val="20"/>
                <w:szCs w:val="20"/>
              </w:rPr>
            </w:pPr>
            <w:r>
              <w:rPr>
                <w:sz w:val="20"/>
                <w:szCs w:val="20"/>
              </w:rPr>
              <w:t>LP-2</w:t>
            </w:r>
          </w:p>
        </w:tc>
        <w:tc>
          <w:tcPr>
            <w:tcW w:w="2410" w:type="pct"/>
            <w:vAlign w:val="center"/>
          </w:tcPr>
          <w:p w:rsidR="003F1326" w:rsidRPr="00EF245B" w:rsidRDefault="003F1326" w:rsidP="00670FFB">
            <w:pPr>
              <w:jc w:val="center"/>
              <w:rPr>
                <w:sz w:val="20"/>
                <w:szCs w:val="20"/>
              </w:rPr>
            </w:pPr>
            <w:r w:rsidRPr="00EF245B">
              <w:rPr>
                <w:sz w:val="20"/>
                <w:szCs w:val="20"/>
              </w:rPr>
              <w:t>Articulate the criteria to assemble a team with balanced capabilities and utilization of effective group processes to hold team members accountable individually and collectively for results.</w:t>
            </w:r>
          </w:p>
        </w:tc>
      </w:tr>
      <w:tr w:rsidR="003F1326" w:rsidRPr="00946403" w:rsidTr="003F1326">
        <w:trPr>
          <w:trHeight w:val="251"/>
        </w:trPr>
        <w:tc>
          <w:tcPr>
            <w:tcW w:w="1481" w:type="pct"/>
            <w:vAlign w:val="center"/>
          </w:tcPr>
          <w:p w:rsidR="003F1326" w:rsidRPr="00EF245B" w:rsidRDefault="003F1326" w:rsidP="00FF5C44">
            <w:pPr>
              <w:jc w:val="center"/>
              <w:rPr>
                <w:rFonts w:ascii="Calibri" w:hAnsi="Calibri"/>
                <w:sz w:val="20"/>
                <w:szCs w:val="20"/>
              </w:rPr>
            </w:pPr>
            <w:r w:rsidRPr="00EF245B">
              <w:rPr>
                <w:rFonts w:ascii="Calibri" w:hAnsi="Calibri"/>
                <w:sz w:val="20"/>
                <w:szCs w:val="20"/>
              </w:rPr>
              <w:t>Apply oral communication skills</w:t>
            </w:r>
          </w:p>
        </w:tc>
        <w:tc>
          <w:tcPr>
            <w:tcW w:w="708" w:type="pct"/>
          </w:tcPr>
          <w:p w:rsidR="003F1326" w:rsidRDefault="00247223" w:rsidP="00670FFB">
            <w:pPr>
              <w:jc w:val="center"/>
              <w:rPr>
                <w:sz w:val="20"/>
                <w:szCs w:val="20"/>
              </w:rPr>
            </w:pPr>
            <w:r>
              <w:rPr>
                <w:sz w:val="20"/>
                <w:szCs w:val="20"/>
              </w:rPr>
              <w:t>All Presentations</w:t>
            </w:r>
          </w:p>
        </w:tc>
        <w:tc>
          <w:tcPr>
            <w:tcW w:w="402" w:type="pct"/>
            <w:vMerge w:val="restart"/>
            <w:vAlign w:val="center"/>
          </w:tcPr>
          <w:p w:rsidR="003F1326" w:rsidRPr="00EF245B" w:rsidRDefault="003F1326" w:rsidP="00670FFB">
            <w:pPr>
              <w:jc w:val="center"/>
              <w:rPr>
                <w:sz w:val="20"/>
                <w:szCs w:val="20"/>
              </w:rPr>
            </w:pPr>
            <w:r>
              <w:rPr>
                <w:sz w:val="20"/>
                <w:szCs w:val="20"/>
              </w:rPr>
              <w:t>LP-3</w:t>
            </w:r>
          </w:p>
        </w:tc>
        <w:tc>
          <w:tcPr>
            <w:tcW w:w="2410" w:type="pct"/>
            <w:vMerge w:val="restart"/>
            <w:vAlign w:val="center"/>
          </w:tcPr>
          <w:p w:rsidR="003F1326" w:rsidRPr="00EF245B" w:rsidRDefault="003F1326" w:rsidP="00FF5C44">
            <w:pPr>
              <w:tabs>
                <w:tab w:val="left" w:pos="7315"/>
              </w:tabs>
              <w:jc w:val="center"/>
              <w:rPr>
                <w:sz w:val="20"/>
                <w:szCs w:val="20"/>
              </w:rPr>
            </w:pPr>
            <w:r w:rsidRPr="00EF245B">
              <w:rPr>
                <w:sz w:val="20"/>
                <w:szCs w:val="20"/>
              </w:rPr>
              <w:t>Apply effective and appropriate oral and written and communications vehicles.</w:t>
            </w:r>
          </w:p>
        </w:tc>
      </w:tr>
      <w:tr w:rsidR="003F1326" w:rsidRPr="00946403" w:rsidTr="00247223">
        <w:trPr>
          <w:trHeight w:val="295"/>
        </w:trPr>
        <w:tc>
          <w:tcPr>
            <w:tcW w:w="1481" w:type="pct"/>
            <w:vAlign w:val="center"/>
          </w:tcPr>
          <w:p w:rsidR="003F1326" w:rsidRPr="00EF245B" w:rsidRDefault="003F1326" w:rsidP="00FF5C44">
            <w:pPr>
              <w:jc w:val="center"/>
              <w:rPr>
                <w:rFonts w:ascii="Calibri" w:hAnsi="Calibri"/>
                <w:sz w:val="20"/>
                <w:szCs w:val="20"/>
              </w:rPr>
            </w:pPr>
            <w:r>
              <w:rPr>
                <w:rFonts w:ascii="Calibri" w:hAnsi="Calibri"/>
                <w:sz w:val="20"/>
                <w:szCs w:val="20"/>
              </w:rPr>
              <w:t>Apply written communication skills</w:t>
            </w:r>
          </w:p>
        </w:tc>
        <w:tc>
          <w:tcPr>
            <w:tcW w:w="708" w:type="pct"/>
            <w:vAlign w:val="center"/>
          </w:tcPr>
          <w:p w:rsidR="003F1326" w:rsidRPr="00EF245B" w:rsidRDefault="00247223" w:rsidP="00247223">
            <w:pPr>
              <w:jc w:val="center"/>
              <w:rPr>
                <w:sz w:val="20"/>
                <w:szCs w:val="20"/>
              </w:rPr>
            </w:pPr>
            <w:r>
              <w:rPr>
                <w:sz w:val="20"/>
                <w:szCs w:val="20"/>
              </w:rPr>
              <w:t>All Write-ups</w:t>
            </w:r>
          </w:p>
        </w:tc>
        <w:tc>
          <w:tcPr>
            <w:tcW w:w="402" w:type="pct"/>
            <w:vMerge/>
            <w:vAlign w:val="center"/>
          </w:tcPr>
          <w:p w:rsidR="003F1326" w:rsidRPr="00EF245B" w:rsidRDefault="003F1326" w:rsidP="00670FFB">
            <w:pPr>
              <w:jc w:val="center"/>
              <w:rPr>
                <w:sz w:val="20"/>
                <w:szCs w:val="20"/>
              </w:rPr>
            </w:pPr>
          </w:p>
        </w:tc>
        <w:tc>
          <w:tcPr>
            <w:tcW w:w="2410" w:type="pct"/>
            <w:vMerge/>
            <w:vAlign w:val="center"/>
          </w:tcPr>
          <w:p w:rsidR="003F1326" w:rsidRPr="00EF245B" w:rsidRDefault="003F1326" w:rsidP="00FF5C44">
            <w:pPr>
              <w:tabs>
                <w:tab w:val="left" w:pos="7315"/>
              </w:tabs>
              <w:jc w:val="center"/>
              <w:rPr>
                <w:sz w:val="20"/>
                <w:szCs w:val="20"/>
              </w:rPr>
            </w:pPr>
          </w:p>
        </w:tc>
      </w:tr>
      <w:tr w:rsidR="003F1326" w:rsidRPr="00946403" w:rsidTr="003F1326">
        <w:trPr>
          <w:trHeight w:val="490"/>
        </w:trPr>
        <w:tc>
          <w:tcPr>
            <w:tcW w:w="1481" w:type="pct"/>
            <w:vAlign w:val="center"/>
          </w:tcPr>
          <w:p w:rsidR="003F1326" w:rsidRPr="00EF245B" w:rsidRDefault="003F1326" w:rsidP="002B7BD8">
            <w:pPr>
              <w:jc w:val="center"/>
              <w:rPr>
                <w:sz w:val="20"/>
                <w:szCs w:val="20"/>
              </w:rPr>
            </w:pPr>
            <w:r w:rsidRPr="00EF245B">
              <w:rPr>
                <w:sz w:val="20"/>
                <w:szCs w:val="20"/>
              </w:rPr>
              <w:t>Recognize and properly respond to finance-related ethical issues</w:t>
            </w:r>
          </w:p>
        </w:tc>
        <w:tc>
          <w:tcPr>
            <w:tcW w:w="708" w:type="pct"/>
          </w:tcPr>
          <w:p w:rsidR="003F1326" w:rsidRDefault="00247223" w:rsidP="00670FFB">
            <w:pPr>
              <w:jc w:val="center"/>
              <w:rPr>
                <w:sz w:val="20"/>
                <w:szCs w:val="20"/>
              </w:rPr>
            </w:pPr>
            <w:r>
              <w:rPr>
                <w:sz w:val="20"/>
                <w:szCs w:val="20"/>
              </w:rPr>
              <w:t>Ethic Case Presentation</w:t>
            </w:r>
          </w:p>
        </w:tc>
        <w:tc>
          <w:tcPr>
            <w:tcW w:w="402" w:type="pct"/>
            <w:vAlign w:val="center"/>
          </w:tcPr>
          <w:p w:rsidR="003F1326" w:rsidRPr="00EF245B" w:rsidRDefault="003F1326" w:rsidP="00670FFB">
            <w:pPr>
              <w:jc w:val="center"/>
              <w:rPr>
                <w:sz w:val="20"/>
                <w:szCs w:val="20"/>
              </w:rPr>
            </w:pPr>
            <w:r>
              <w:rPr>
                <w:sz w:val="20"/>
                <w:szCs w:val="20"/>
              </w:rPr>
              <w:t>LP-6</w:t>
            </w:r>
          </w:p>
        </w:tc>
        <w:tc>
          <w:tcPr>
            <w:tcW w:w="2410" w:type="pct"/>
            <w:vAlign w:val="center"/>
          </w:tcPr>
          <w:p w:rsidR="003F1326" w:rsidRPr="00EF245B" w:rsidRDefault="003F1326" w:rsidP="00FF5C44">
            <w:pPr>
              <w:tabs>
                <w:tab w:val="left" w:pos="7315"/>
              </w:tabs>
              <w:jc w:val="center"/>
              <w:rPr>
                <w:sz w:val="20"/>
                <w:szCs w:val="20"/>
              </w:rPr>
            </w:pPr>
          </w:p>
          <w:p w:rsidR="003F1326" w:rsidRPr="00EF245B" w:rsidRDefault="003F1326" w:rsidP="00FF5C44">
            <w:pPr>
              <w:tabs>
                <w:tab w:val="left" w:pos="7315"/>
              </w:tabs>
              <w:jc w:val="center"/>
              <w:rPr>
                <w:sz w:val="20"/>
                <w:szCs w:val="20"/>
              </w:rPr>
            </w:pPr>
            <w:r>
              <w:rPr>
                <w:sz w:val="20"/>
                <w:szCs w:val="20"/>
              </w:rPr>
              <w:t>Model professional values and ethics</w:t>
            </w:r>
            <w:r w:rsidRPr="00EF245B">
              <w:rPr>
                <w:sz w:val="20"/>
                <w:szCs w:val="20"/>
              </w:rPr>
              <w:t>.</w:t>
            </w:r>
          </w:p>
          <w:p w:rsidR="003F1326" w:rsidRPr="00EF245B" w:rsidRDefault="003F1326" w:rsidP="00FF5C44">
            <w:pPr>
              <w:jc w:val="center"/>
              <w:rPr>
                <w:sz w:val="20"/>
                <w:szCs w:val="20"/>
              </w:rPr>
            </w:pPr>
          </w:p>
        </w:tc>
      </w:tr>
    </w:tbl>
    <w:p w:rsidR="00D1357C" w:rsidRDefault="00FC016E" w:rsidP="003853B3">
      <w:pPr>
        <w:tabs>
          <w:tab w:val="left" w:pos="-720"/>
          <w:tab w:val="left" w:pos="0"/>
          <w:tab w:val="left" w:pos="720"/>
        </w:tabs>
        <w:suppressAutoHyphens/>
        <w:spacing w:after="0" w:line="240" w:lineRule="auto"/>
        <w:ind w:left="720" w:hanging="720"/>
        <w:rPr>
          <w:rFonts w:ascii="Arial" w:hAnsi="Arial" w:cs="Arial"/>
          <w:spacing w:val="-2"/>
          <w:sz w:val="24"/>
          <w:szCs w:val="24"/>
        </w:rPr>
      </w:pPr>
      <w:r w:rsidRPr="00FC016E">
        <w:rPr>
          <w:rFonts w:ascii="Arial" w:hAnsi="Arial" w:cs="Arial"/>
          <w:spacing w:val="-2"/>
          <w:sz w:val="24"/>
          <w:szCs w:val="24"/>
        </w:rPr>
        <w:tab/>
      </w:r>
    </w:p>
    <w:p w:rsidR="00D1357C" w:rsidRDefault="00D1357C" w:rsidP="003853B3">
      <w:pPr>
        <w:tabs>
          <w:tab w:val="left" w:pos="-720"/>
          <w:tab w:val="left" w:pos="0"/>
          <w:tab w:val="left" w:pos="720"/>
        </w:tabs>
        <w:suppressAutoHyphens/>
        <w:spacing w:after="0" w:line="240" w:lineRule="auto"/>
        <w:ind w:left="720" w:hanging="720"/>
        <w:rPr>
          <w:rFonts w:ascii="Arial" w:hAnsi="Arial" w:cs="Arial"/>
          <w:spacing w:val="-2"/>
          <w:sz w:val="24"/>
          <w:szCs w:val="24"/>
        </w:rPr>
      </w:pPr>
    </w:p>
    <w:p w:rsidR="008601C9" w:rsidRDefault="008601C9" w:rsidP="003853B3">
      <w:pPr>
        <w:tabs>
          <w:tab w:val="left" w:pos="-720"/>
          <w:tab w:val="left" w:pos="0"/>
          <w:tab w:val="left" w:pos="720"/>
        </w:tabs>
        <w:suppressAutoHyphens/>
        <w:spacing w:after="0" w:line="240" w:lineRule="auto"/>
        <w:ind w:left="720" w:hanging="720"/>
        <w:rPr>
          <w:rFonts w:ascii="Arial" w:hAnsi="Arial" w:cs="Arial"/>
          <w:spacing w:val="-2"/>
          <w:sz w:val="24"/>
          <w:szCs w:val="24"/>
        </w:rPr>
      </w:pPr>
    </w:p>
    <w:p w:rsidR="00F43BB4" w:rsidRPr="00784784" w:rsidRDefault="00F43BB4" w:rsidP="003853B3">
      <w:pPr>
        <w:pStyle w:val="Heading2"/>
        <w:spacing w:before="0" w:line="240" w:lineRule="auto"/>
        <w:contextualSpacing/>
        <w:rPr>
          <w:rFonts w:ascii="Arial" w:eastAsia="Times New Roman" w:hAnsi="Arial" w:cs="Arial"/>
          <w:sz w:val="24"/>
          <w:szCs w:val="24"/>
          <w:bdr w:val="none" w:sz="0" w:space="0" w:color="auto" w:frame="1"/>
        </w:rPr>
      </w:pPr>
      <w:r w:rsidRPr="001224EB">
        <w:rPr>
          <w:rFonts w:ascii="Arial" w:eastAsia="Times New Roman" w:hAnsi="Arial" w:cs="Arial"/>
          <w:sz w:val="24"/>
          <w:szCs w:val="24"/>
          <w:bdr w:val="none" w:sz="0" w:space="0" w:color="auto" w:frame="1"/>
        </w:rPr>
        <w:lastRenderedPageBreak/>
        <w:t>Instructional Methods</w:t>
      </w:r>
    </w:p>
    <w:p w:rsidR="003331C7" w:rsidRDefault="003331C7" w:rsidP="003853B3">
      <w:pPr>
        <w:spacing w:after="0" w:line="240" w:lineRule="auto"/>
        <w:contextualSpacing/>
        <w:rPr>
          <w:rFonts w:ascii="Arial" w:hAnsi="Arial" w:cs="Arial"/>
          <w:i/>
          <w:sz w:val="24"/>
          <w:szCs w:val="24"/>
        </w:rPr>
      </w:pPr>
    </w:p>
    <w:p w:rsidR="002B7BD8" w:rsidRPr="002B7BD8" w:rsidRDefault="002B7BD8" w:rsidP="003853B3">
      <w:pPr>
        <w:spacing w:after="0" w:line="240" w:lineRule="auto"/>
        <w:contextualSpacing/>
        <w:rPr>
          <w:rFonts w:ascii="Arial" w:hAnsi="Arial" w:cs="Arial"/>
          <w:sz w:val="24"/>
          <w:szCs w:val="24"/>
        </w:rPr>
      </w:pPr>
      <w:r>
        <w:rPr>
          <w:rFonts w:ascii="Arial" w:hAnsi="Arial" w:cs="Arial"/>
          <w:sz w:val="24"/>
          <w:szCs w:val="24"/>
        </w:rPr>
        <w:t xml:space="preserve">This course uses cases to review, extend, and reinforce the concepts presented in the first finance course. Most of the learning will occur as you and your </w:t>
      </w:r>
      <w:r w:rsidR="008601C9">
        <w:rPr>
          <w:rFonts w:ascii="Arial" w:hAnsi="Arial" w:cs="Arial"/>
          <w:sz w:val="24"/>
          <w:szCs w:val="24"/>
        </w:rPr>
        <w:t xml:space="preserve">fellow </w:t>
      </w:r>
      <w:r>
        <w:rPr>
          <w:rFonts w:ascii="Arial" w:hAnsi="Arial" w:cs="Arial"/>
          <w:sz w:val="24"/>
          <w:szCs w:val="24"/>
        </w:rPr>
        <w:t xml:space="preserve">team </w:t>
      </w:r>
      <w:r w:rsidR="001224EB">
        <w:rPr>
          <w:rFonts w:ascii="Arial" w:hAnsi="Arial" w:cs="Arial"/>
          <w:sz w:val="24"/>
          <w:szCs w:val="24"/>
        </w:rPr>
        <w:t xml:space="preserve">members </w:t>
      </w:r>
      <w:r>
        <w:rPr>
          <w:rFonts w:ascii="Arial" w:hAnsi="Arial" w:cs="Arial"/>
          <w:sz w:val="24"/>
          <w:szCs w:val="24"/>
        </w:rPr>
        <w:t xml:space="preserve">grapple with the quantitative and qualitative factors </w:t>
      </w:r>
      <w:r w:rsidR="001224EB">
        <w:rPr>
          <w:rFonts w:ascii="Arial" w:hAnsi="Arial" w:cs="Arial"/>
          <w:sz w:val="24"/>
          <w:szCs w:val="24"/>
        </w:rPr>
        <w:t>that underlie a sound analysis and course of action. The value of this course is directly related to the effort that you put into your work</w:t>
      </w:r>
      <w:r w:rsidR="00F33008">
        <w:rPr>
          <w:rFonts w:ascii="Arial" w:hAnsi="Arial" w:cs="Arial"/>
          <w:sz w:val="24"/>
          <w:szCs w:val="24"/>
        </w:rPr>
        <w:t>, including both team and class participation</w:t>
      </w:r>
      <w:r w:rsidR="001224EB">
        <w:rPr>
          <w:rFonts w:ascii="Arial" w:hAnsi="Arial" w:cs="Arial"/>
          <w:sz w:val="24"/>
          <w:szCs w:val="24"/>
        </w:rPr>
        <w:t>.</w:t>
      </w:r>
    </w:p>
    <w:p w:rsidR="002B7BD8" w:rsidRDefault="002B7BD8" w:rsidP="003853B3">
      <w:pPr>
        <w:spacing w:after="0" w:line="240" w:lineRule="auto"/>
        <w:contextualSpacing/>
        <w:rPr>
          <w:rFonts w:ascii="Arial" w:hAnsi="Arial" w:cs="Arial"/>
          <w:i/>
          <w:sz w:val="24"/>
          <w:szCs w:val="24"/>
        </w:rPr>
      </w:pPr>
    </w:p>
    <w:p w:rsidR="001224EB" w:rsidRDefault="001224EB" w:rsidP="003853B3">
      <w:pPr>
        <w:spacing w:after="0" w:line="240" w:lineRule="auto"/>
        <w:contextualSpacing/>
        <w:rPr>
          <w:rFonts w:ascii="Arial" w:eastAsia="Times New Roman" w:hAnsi="Arial" w:cs="Arial"/>
          <w:sz w:val="24"/>
          <w:szCs w:val="24"/>
          <w:shd w:val="clear" w:color="auto" w:fill="19108C"/>
        </w:rPr>
      </w:pPr>
    </w:p>
    <w:p w:rsidR="00B71462" w:rsidRPr="00E65148" w:rsidRDefault="00921EBF"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28" style="width:472.5pt;height:.05pt" o:hralign="center" o:hrstd="t" o:hrnoshade="t" o:hr="t" fillcolor="#444" stroked="f"/>
        </w:pict>
      </w:r>
    </w:p>
    <w:p w:rsidR="00EF02CC" w:rsidRDefault="00EF02CC" w:rsidP="003853B3">
      <w:pPr>
        <w:shd w:val="clear" w:color="auto" w:fill="FFFFFF"/>
        <w:spacing w:after="0" w:line="240" w:lineRule="auto"/>
        <w:contextualSpacing/>
        <w:textAlignment w:val="baseline"/>
        <w:rPr>
          <w:rFonts w:ascii="Arial" w:eastAsia="Times New Roman" w:hAnsi="Arial" w:cs="Arial"/>
          <w:sz w:val="24"/>
          <w:szCs w:val="24"/>
        </w:rPr>
      </w:pPr>
    </w:p>
    <w:p w:rsidR="00835CC9" w:rsidRPr="00835CC9" w:rsidRDefault="00835CC9" w:rsidP="003853B3">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DESCRIPTION OF COURSE CONTENT</w:t>
      </w:r>
    </w:p>
    <w:p w:rsidR="00835CC9" w:rsidRDefault="00835CC9" w:rsidP="003853B3">
      <w:pPr>
        <w:shd w:val="clear" w:color="auto" w:fill="FFFFFF"/>
        <w:spacing w:after="0" w:line="240" w:lineRule="auto"/>
        <w:contextualSpacing/>
        <w:textAlignment w:val="baseline"/>
        <w:rPr>
          <w:rFonts w:ascii="Arial" w:eastAsia="Times New Roman" w:hAnsi="Arial" w:cs="Arial"/>
          <w:sz w:val="24"/>
          <w:szCs w:val="24"/>
        </w:rPr>
      </w:pPr>
    </w:p>
    <w:p w:rsidR="005C2C67" w:rsidRPr="005C2C67" w:rsidRDefault="001224EB" w:rsidP="003853B3">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Topical Outline</w:t>
      </w:r>
      <w:r w:rsidR="00835CC9" w:rsidRPr="005C2C67">
        <w:rPr>
          <w:rFonts w:ascii="Arial" w:eastAsia="Times New Roman" w:hAnsi="Arial" w:cs="Arial"/>
          <w:b/>
          <w:sz w:val="24"/>
          <w:szCs w:val="24"/>
        </w:rPr>
        <w:t xml:space="preserve"> </w:t>
      </w:r>
    </w:p>
    <w:p w:rsidR="005C2C67" w:rsidRDefault="005C2C67" w:rsidP="003853B3">
      <w:pPr>
        <w:shd w:val="clear" w:color="auto" w:fill="FFFFFF"/>
        <w:spacing w:after="0" w:line="240" w:lineRule="auto"/>
        <w:contextualSpacing/>
        <w:textAlignment w:val="baseline"/>
        <w:rPr>
          <w:rFonts w:ascii="Arial" w:eastAsia="Times New Roman" w:hAnsi="Arial" w:cs="Arial"/>
          <w:sz w:val="24"/>
          <w:szCs w:val="24"/>
        </w:rPr>
      </w:pPr>
    </w:p>
    <w:tbl>
      <w:tblPr>
        <w:tblStyle w:val="TableGrid"/>
        <w:tblW w:w="8439" w:type="dxa"/>
        <w:tblInd w:w="720" w:type="dxa"/>
        <w:tblLook w:val="04A0" w:firstRow="1" w:lastRow="0" w:firstColumn="1" w:lastColumn="0" w:noHBand="0" w:noVBand="1"/>
      </w:tblPr>
      <w:tblGrid>
        <w:gridCol w:w="790"/>
        <w:gridCol w:w="1457"/>
        <w:gridCol w:w="3096"/>
        <w:gridCol w:w="3096"/>
      </w:tblGrid>
      <w:tr w:rsidR="00573689" w:rsidRPr="00A1347E" w:rsidTr="003F4DA4">
        <w:trPr>
          <w:cantSplit/>
          <w:trHeight w:val="648"/>
          <w:tblHeader/>
        </w:trPr>
        <w:tc>
          <w:tcPr>
            <w:tcW w:w="0" w:type="auto"/>
            <w:shd w:val="clear" w:color="auto" w:fill="auto"/>
            <w:vAlign w:val="center"/>
          </w:tcPr>
          <w:p w:rsidR="005C2C67" w:rsidRPr="00573689" w:rsidRDefault="005C2C67" w:rsidP="003F4DA4">
            <w:pPr>
              <w:contextualSpacing/>
              <w:jc w:val="center"/>
              <w:textAlignment w:val="baseline"/>
              <w:rPr>
                <w:rFonts w:ascii="Arial" w:eastAsia="Times New Roman" w:hAnsi="Arial" w:cs="Arial"/>
                <w:b/>
                <w:sz w:val="24"/>
                <w:szCs w:val="18"/>
              </w:rPr>
            </w:pPr>
            <w:r w:rsidRPr="00573689">
              <w:rPr>
                <w:rFonts w:ascii="Arial" w:eastAsia="Times New Roman" w:hAnsi="Arial" w:cs="Arial"/>
                <w:b/>
                <w:sz w:val="24"/>
                <w:szCs w:val="18"/>
              </w:rPr>
              <w:t>C</w:t>
            </w:r>
            <w:r w:rsidR="00573689" w:rsidRPr="00573689">
              <w:rPr>
                <w:rFonts w:ascii="Arial" w:eastAsia="Times New Roman" w:hAnsi="Arial" w:cs="Arial"/>
                <w:b/>
                <w:sz w:val="24"/>
                <w:szCs w:val="18"/>
              </w:rPr>
              <w:t>ase</w:t>
            </w:r>
            <w:r w:rsidR="00573689" w:rsidRPr="00573689">
              <w:rPr>
                <w:rFonts w:ascii="Arial" w:eastAsia="Times New Roman" w:hAnsi="Arial" w:cs="Arial"/>
                <w:b/>
                <w:sz w:val="24"/>
                <w:szCs w:val="18"/>
              </w:rPr>
              <w:br/>
            </w:r>
            <w:r w:rsidR="00573689">
              <w:rPr>
                <w:rFonts w:ascii="Arial" w:eastAsia="Times New Roman" w:hAnsi="Arial" w:cs="Arial"/>
                <w:b/>
                <w:sz w:val="24"/>
                <w:szCs w:val="18"/>
              </w:rPr>
              <w:t>No.</w:t>
            </w:r>
          </w:p>
        </w:tc>
        <w:tc>
          <w:tcPr>
            <w:tcW w:w="0" w:type="auto"/>
            <w:shd w:val="clear" w:color="auto" w:fill="auto"/>
            <w:vAlign w:val="center"/>
          </w:tcPr>
          <w:p w:rsidR="005C2C67" w:rsidRPr="00573689" w:rsidRDefault="005C2C67" w:rsidP="003853B3">
            <w:pPr>
              <w:contextualSpacing/>
              <w:jc w:val="center"/>
              <w:textAlignment w:val="baseline"/>
              <w:rPr>
                <w:rFonts w:ascii="Arial" w:eastAsia="Times New Roman" w:hAnsi="Arial" w:cs="Arial"/>
                <w:b/>
                <w:sz w:val="24"/>
                <w:szCs w:val="18"/>
              </w:rPr>
            </w:pPr>
            <w:r w:rsidRPr="00573689">
              <w:rPr>
                <w:rFonts w:ascii="Arial" w:eastAsia="Times New Roman" w:hAnsi="Arial" w:cs="Arial"/>
                <w:b/>
                <w:sz w:val="24"/>
                <w:szCs w:val="18"/>
              </w:rPr>
              <w:t>P</w:t>
            </w:r>
            <w:r w:rsidR="00573689" w:rsidRPr="00573689">
              <w:rPr>
                <w:rFonts w:ascii="Arial" w:eastAsia="Times New Roman" w:hAnsi="Arial" w:cs="Arial"/>
                <w:b/>
                <w:sz w:val="24"/>
                <w:szCs w:val="18"/>
              </w:rPr>
              <w:t>resenting</w:t>
            </w:r>
            <w:r w:rsidR="00573689" w:rsidRPr="00573689">
              <w:rPr>
                <w:rFonts w:ascii="Arial" w:eastAsia="Times New Roman" w:hAnsi="Arial" w:cs="Arial"/>
                <w:b/>
                <w:sz w:val="24"/>
                <w:szCs w:val="18"/>
              </w:rPr>
              <w:br/>
            </w:r>
            <w:r w:rsidRPr="00573689">
              <w:rPr>
                <w:rFonts w:ascii="Arial" w:eastAsia="Times New Roman" w:hAnsi="Arial" w:cs="Arial"/>
                <w:b/>
                <w:sz w:val="24"/>
                <w:szCs w:val="18"/>
              </w:rPr>
              <w:t>Team</w:t>
            </w:r>
          </w:p>
        </w:tc>
        <w:tc>
          <w:tcPr>
            <w:tcW w:w="3096" w:type="dxa"/>
            <w:shd w:val="clear" w:color="auto" w:fill="auto"/>
            <w:vAlign w:val="center"/>
          </w:tcPr>
          <w:p w:rsidR="005C2C67" w:rsidRPr="00573689" w:rsidRDefault="005C2C67" w:rsidP="003853B3">
            <w:pPr>
              <w:contextualSpacing/>
              <w:textAlignment w:val="baseline"/>
              <w:rPr>
                <w:rFonts w:ascii="Arial" w:eastAsia="Times New Roman" w:hAnsi="Arial" w:cs="Arial"/>
                <w:b/>
                <w:sz w:val="24"/>
                <w:szCs w:val="18"/>
              </w:rPr>
            </w:pPr>
            <w:r w:rsidRPr="00573689">
              <w:rPr>
                <w:rFonts w:ascii="Arial" w:eastAsia="Times New Roman" w:hAnsi="Arial" w:cs="Arial"/>
                <w:b/>
                <w:sz w:val="24"/>
                <w:szCs w:val="18"/>
              </w:rPr>
              <w:t>Name</w:t>
            </w:r>
          </w:p>
        </w:tc>
        <w:tc>
          <w:tcPr>
            <w:tcW w:w="3096" w:type="dxa"/>
            <w:shd w:val="clear" w:color="auto" w:fill="auto"/>
            <w:vAlign w:val="center"/>
          </w:tcPr>
          <w:p w:rsidR="005C2C67" w:rsidRPr="00573689" w:rsidRDefault="005C2C67" w:rsidP="003853B3">
            <w:pPr>
              <w:contextualSpacing/>
              <w:textAlignment w:val="baseline"/>
              <w:rPr>
                <w:rFonts w:ascii="Arial" w:eastAsia="Times New Roman" w:hAnsi="Arial" w:cs="Arial"/>
                <w:b/>
                <w:sz w:val="24"/>
                <w:szCs w:val="18"/>
              </w:rPr>
            </w:pPr>
            <w:r w:rsidRPr="00573689">
              <w:rPr>
                <w:rFonts w:ascii="Arial" w:eastAsia="Times New Roman" w:hAnsi="Arial" w:cs="Arial"/>
                <w:b/>
                <w:sz w:val="24"/>
                <w:szCs w:val="18"/>
              </w:rPr>
              <w:t>Topic</w:t>
            </w:r>
          </w:p>
        </w:tc>
      </w:tr>
      <w:tr w:rsidR="00FC016E" w:rsidRPr="00A1347E" w:rsidTr="003F4DA4">
        <w:trPr>
          <w:cantSplit/>
          <w:trHeight w:val="360"/>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6</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A</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Tulsa Memorial Hospital</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Break-Even Analysis</w:t>
            </w:r>
          </w:p>
        </w:tc>
      </w:tr>
      <w:tr w:rsidR="00FC016E" w:rsidRPr="00A1347E" w:rsidTr="003F4DA4">
        <w:trPr>
          <w:cantSplit/>
          <w:trHeight w:val="360"/>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11</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B</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Orlando Family Physicians</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 xml:space="preserve">Pay for Performance </w:t>
            </w:r>
          </w:p>
        </w:tc>
      </w:tr>
      <w:tr w:rsidR="00FC016E" w:rsidRPr="00A1347E" w:rsidTr="003F4DA4">
        <w:trPr>
          <w:cantSplit/>
          <w:trHeight w:val="648"/>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20</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C</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Coral Bay Hospital</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Traditional Project Analysis</w:t>
            </w:r>
          </w:p>
        </w:tc>
      </w:tr>
      <w:tr w:rsidR="00FC016E" w:rsidRPr="00A1347E" w:rsidTr="003F4DA4">
        <w:trPr>
          <w:cantSplit/>
          <w:trHeight w:val="648"/>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22</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D</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Northwest Suburban Health System</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Outsourcing Decisions</w:t>
            </w:r>
          </w:p>
        </w:tc>
      </w:tr>
      <w:tr w:rsidR="00FC016E" w:rsidRPr="00A1347E" w:rsidTr="003F4DA4">
        <w:trPr>
          <w:cantSplit/>
          <w:trHeight w:val="360"/>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24</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E</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Beachside Health Partners</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Joint Venture Analysis</w:t>
            </w:r>
          </w:p>
        </w:tc>
      </w:tr>
      <w:tr w:rsidR="00FC016E" w:rsidRPr="00A1347E" w:rsidTr="003F4DA4">
        <w:trPr>
          <w:cantSplit/>
          <w:trHeight w:val="648"/>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9</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A</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Cambridge Transplant Center</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 xml:space="preserve">Marginal Cost Pricing Analysis </w:t>
            </w:r>
          </w:p>
        </w:tc>
      </w:tr>
      <w:tr w:rsidR="00FC016E" w:rsidRPr="00A1347E" w:rsidTr="003F4DA4">
        <w:trPr>
          <w:cantSplit/>
          <w:trHeight w:val="648"/>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26</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B</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Shasta Faculty Practice</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 xml:space="preserve">Physician Extender Analysis </w:t>
            </w:r>
          </w:p>
        </w:tc>
      </w:tr>
      <w:tr w:rsidR="00FC016E" w:rsidRPr="00A1347E" w:rsidTr="003F4DA4">
        <w:trPr>
          <w:cantSplit/>
          <w:trHeight w:val="648"/>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30</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C</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Milwaukee Regional Health System</w:t>
            </w:r>
          </w:p>
        </w:tc>
        <w:tc>
          <w:tcPr>
            <w:tcW w:w="3096" w:type="dxa"/>
            <w:shd w:val="clear" w:color="auto" w:fill="auto"/>
            <w:vAlign w:val="center"/>
          </w:tcPr>
          <w:p w:rsidR="005C2C67" w:rsidRPr="003F4DA4" w:rsidRDefault="005C2C67" w:rsidP="003853B3">
            <w:pPr>
              <w:contextualSpacing/>
              <w:textAlignment w:val="baseline"/>
              <w:rPr>
                <w:rFonts w:ascii="Arial" w:eastAsia="Times New Roman" w:hAnsi="Arial" w:cs="Arial"/>
                <w:sz w:val="24"/>
                <w:szCs w:val="18"/>
              </w:rPr>
            </w:pPr>
            <w:r w:rsidRPr="003F4DA4">
              <w:rPr>
                <w:rFonts w:ascii="Arial" w:hAnsi="Arial" w:cs="Arial"/>
                <w:snapToGrid w:val="0"/>
                <w:sz w:val="24"/>
                <w:szCs w:val="18"/>
              </w:rPr>
              <w:t>Revenue Cycle Management</w:t>
            </w:r>
          </w:p>
        </w:tc>
      </w:tr>
      <w:tr w:rsidR="00FC016E" w:rsidRPr="00A1347E" w:rsidTr="003F4DA4">
        <w:trPr>
          <w:cantSplit/>
          <w:trHeight w:val="360"/>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17</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D</w:t>
            </w:r>
          </w:p>
        </w:tc>
        <w:tc>
          <w:tcPr>
            <w:tcW w:w="3096" w:type="dxa"/>
            <w:shd w:val="clear" w:color="auto" w:fill="auto"/>
            <w:vAlign w:val="center"/>
          </w:tcPr>
          <w:p w:rsidR="005C2C67" w:rsidRPr="003F4DA4" w:rsidRDefault="005C2C67" w:rsidP="003853B3">
            <w:pPr>
              <w:contextualSpacing/>
              <w:textAlignment w:val="baseline"/>
              <w:rPr>
                <w:rFonts w:ascii="Arial" w:hAnsi="Arial" w:cs="Arial"/>
                <w:snapToGrid w:val="0"/>
                <w:sz w:val="24"/>
                <w:szCs w:val="18"/>
              </w:rPr>
            </w:pPr>
            <w:r w:rsidRPr="003F4DA4">
              <w:rPr>
                <w:rFonts w:ascii="Arial" w:hAnsi="Arial" w:cs="Arial"/>
                <w:snapToGrid w:val="0"/>
                <w:sz w:val="24"/>
                <w:szCs w:val="18"/>
              </w:rPr>
              <w:t>Seattle Cancer Center</w:t>
            </w:r>
          </w:p>
        </w:tc>
        <w:tc>
          <w:tcPr>
            <w:tcW w:w="3096" w:type="dxa"/>
            <w:shd w:val="clear" w:color="auto" w:fill="auto"/>
            <w:vAlign w:val="center"/>
          </w:tcPr>
          <w:p w:rsidR="005C2C67" w:rsidRPr="003F4DA4" w:rsidRDefault="005C2C67" w:rsidP="003853B3">
            <w:pPr>
              <w:contextualSpacing/>
              <w:textAlignment w:val="baseline"/>
              <w:rPr>
                <w:rFonts w:ascii="Arial" w:hAnsi="Arial" w:cs="Arial"/>
                <w:snapToGrid w:val="0"/>
                <w:sz w:val="24"/>
                <w:szCs w:val="18"/>
              </w:rPr>
            </w:pPr>
            <w:r w:rsidRPr="003F4DA4">
              <w:rPr>
                <w:rFonts w:ascii="Arial" w:hAnsi="Arial" w:cs="Arial"/>
                <w:snapToGrid w:val="0"/>
                <w:sz w:val="24"/>
                <w:szCs w:val="18"/>
              </w:rPr>
              <w:t xml:space="preserve">Leasing Decisions </w:t>
            </w:r>
          </w:p>
        </w:tc>
      </w:tr>
      <w:tr w:rsidR="00FC016E" w:rsidRPr="00A1347E" w:rsidTr="003F4DA4">
        <w:trPr>
          <w:cantSplit/>
          <w:trHeight w:val="648"/>
        </w:trPr>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w:t>
            </w:r>
          </w:p>
        </w:tc>
        <w:tc>
          <w:tcPr>
            <w:tcW w:w="0" w:type="auto"/>
            <w:shd w:val="clear" w:color="auto" w:fill="auto"/>
            <w:vAlign w:val="center"/>
          </w:tcPr>
          <w:p w:rsidR="005C2C67" w:rsidRPr="003F4DA4" w:rsidRDefault="005C2C67"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E</w:t>
            </w:r>
          </w:p>
        </w:tc>
        <w:tc>
          <w:tcPr>
            <w:tcW w:w="3096" w:type="dxa"/>
            <w:shd w:val="clear" w:color="auto" w:fill="auto"/>
            <w:vAlign w:val="center"/>
          </w:tcPr>
          <w:p w:rsidR="005C2C67" w:rsidRPr="003F4DA4" w:rsidRDefault="005C2C67" w:rsidP="003853B3">
            <w:pPr>
              <w:contextualSpacing/>
              <w:textAlignment w:val="baseline"/>
              <w:rPr>
                <w:rFonts w:ascii="Arial" w:hAnsi="Arial" w:cs="Arial"/>
                <w:snapToGrid w:val="0"/>
                <w:sz w:val="24"/>
                <w:szCs w:val="18"/>
              </w:rPr>
            </w:pPr>
            <w:r w:rsidRPr="003F4DA4">
              <w:rPr>
                <w:rFonts w:ascii="Arial" w:hAnsi="Arial" w:cs="Arial"/>
                <w:snapToGrid w:val="0"/>
                <w:sz w:val="24"/>
                <w:szCs w:val="18"/>
              </w:rPr>
              <w:t>River Community Hospital (A)</w:t>
            </w:r>
          </w:p>
        </w:tc>
        <w:tc>
          <w:tcPr>
            <w:tcW w:w="3096" w:type="dxa"/>
            <w:shd w:val="clear" w:color="auto" w:fill="auto"/>
            <w:vAlign w:val="center"/>
          </w:tcPr>
          <w:p w:rsidR="005C2C67" w:rsidRPr="003F4DA4" w:rsidRDefault="005C2C67" w:rsidP="003853B3">
            <w:pPr>
              <w:contextualSpacing/>
              <w:textAlignment w:val="baseline"/>
              <w:rPr>
                <w:rFonts w:ascii="Arial" w:hAnsi="Arial" w:cs="Arial"/>
                <w:snapToGrid w:val="0"/>
                <w:sz w:val="24"/>
                <w:szCs w:val="18"/>
              </w:rPr>
            </w:pPr>
            <w:r w:rsidRPr="003F4DA4">
              <w:rPr>
                <w:rFonts w:ascii="Arial" w:hAnsi="Arial" w:cs="Arial"/>
                <w:snapToGrid w:val="0"/>
                <w:sz w:val="24"/>
                <w:szCs w:val="18"/>
              </w:rPr>
              <w:t>Assessing Hospital Performance</w:t>
            </w:r>
          </w:p>
        </w:tc>
      </w:tr>
    </w:tbl>
    <w:p w:rsidR="001224EB" w:rsidRDefault="001224EB"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8601C9" w:rsidRDefault="008601C9" w:rsidP="003853B3">
      <w:pPr>
        <w:shd w:val="clear" w:color="auto" w:fill="FFFFFF"/>
        <w:spacing w:after="0" w:line="240" w:lineRule="auto"/>
        <w:contextualSpacing/>
        <w:textAlignment w:val="baseline"/>
        <w:rPr>
          <w:rFonts w:ascii="Arial" w:eastAsia="Times New Roman" w:hAnsi="Arial" w:cs="Arial"/>
          <w:b/>
          <w:sz w:val="24"/>
          <w:szCs w:val="24"/>
        </w:rPr>
      </w:pPr>
    </w:p>
    <w:p w:rsidR="005C2C67" w:rsidRPr="005C2C67" w:rsidRDefault="001224EB" w:rsidP="003853B3">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lastRenderedPageBreak/>
        <w:t>Course</w:t>
      </w:r>
      <w:r w:rsidR="00835CC9" w:rsidRPr="005C2C67">
        <w:rPr>
          <w:rFonts w:ascii="Arial" w:eastAsia="Times New Roman" w:hAnsi="Arial" w:cs="Arial"/>
          <w:b/>
          <w:sz w:val="24"/>
          <w:szCs w:val="24"/>
        </w:rPr>
        <w:t xml:space="preserve"> Schedule</w:t>
      </w:r>
    </w:p>
    <w:p w:rsidR="005C2C67" w:rsidRDefault="005C2C67" w:rsidP="003853B3">
      <w:pPr>
        <w:shd w:val="clear" w:color="auto" w:fill="FFFFFF"/>
        <w:spacing w:after="0" w:line="240" w:lineRule="auto"/>
        <w:contextualSpacing/>
        <w:textAlignment w:val="baseline"/>
        <w:rPr>
          <w:rFonts w:ascii="Arial" w:eastAsia="Times New Roman" w:hAnsi="Arial" w:cs="Arial"/>
          <w:sz w:val="24"/>
          <w:szCs w:val="24"/>
        </w:rPr>
      </w:pPr>
    </w:p>
    <w:tbl>
      <w:tblPr>
        <w:tblStyle w:val="TableGrid"/>
        <w:tblW w:w="0" w:type="auto"/>
        <w:tblInd w:w="720" w:type="dxa"/>
        <w:tblLook w:val="04A0" w:firstRow="1" w:lastRow="0" w:firstColumn="1" w:lastColumn="0" w:noHBand="0" w:noVBand="1"/>
      </w:tblPr>
      <w:tblGrid>
        <w:gridCol w:w="977"/>
        <w:gridCol w:w="1163"/>
        <w:gridCol w:w="6480"/>
      </w:tblGrid>
      <w:tr w:rsidR="008D21A1" w:rsidTr="003F4DA4">
        <w:trPr>
          <w:cantSplit/>
          <w:trHeight w:val="360"/>
          <w:tblHeader/>
        </w:trPr>
        <w:tc>
          <w:tcPr>
            <w:tcW w:w="977" w:type="dxa"/>
            <w:shd w:val="clear" w:color="auto" w:fill="auto"/>
            <w:vAlign w:val="center"/>
          </w:tcPr>
          <w:p w:rsidR="008D21A1" w:rsidRPr="00573689" w:rsidRDefault="008D21A1" w:rsidP="003853B3">
            <w:pPr>
              <w:contextualSpacing/>
              <w:jc w:val="center"/>
              <w:textAlignment w:val="baseline"/>
              <w:rPr>
                <w:rFonts w:ascii="Arial" w:eastAsia="Times New Roman" w:hAnsi="Arial" w:cs="Arial"/>
                <w:b/>
                <w:sz w:val="24"/>
                <w:szCs w:val="18"/>
              </w:rPr>
            </w:pPr>
            <w:r w:rsidRPr="00573689">
              <w:rPr>
                <w:rFonts w:ascii="Arial" w:eastAsia="Times New Roman" w:hAnsi="Arial" w:cs="Arial"/>
                <w:b/>
                <w:sz w:val="24"/>
                <w:szCs w:val="18"/>
              </w:rPr>
              <w:t>Week</w:t>
            </w:r>
          </w:p>
        </w:tc>
        <w:tc>
          <w:tcPr>
            <w:tcW w:w="1163" w:type="dxa"/>
            <w:shd w:val="clear" w:color="auto" w:fill="auto"/>
            <w:vAlign w:val="center"/>
          </w:tcPr>
          <w:p w:rsidR="008D21A1" w:rsidRPr="00573689" w:rsidRDefault="008D21A1" w:rsidP="003853B3">
            <w:pPr>
              <w:contextualSpacing/>
              <w:jc w:val="right"/>
              <w:textAlignment w:val="baseline"/>
              <w:rPr>
                <w:rFonts w:ascii="Arial" w:eastAsia="Times New Roman" w:hAnsi="Arial" w:cs="Arial"/>
                <w:b/>
                <w:sz w:val="24"/>
                <w:szCs w:val="18"/>
              </w:rPr>
            </w:pPr>
            <w:r w:rsidRPr="00573689">
              <w:rPr>
                <w:rFonts w:ascii="Arial" w:eastAsia="Times New Roman" w:hAnsi="Arial" w:cs="Arial"/>
                <w:b/>
                <w:sz w:val="24"/>
                <w:szCs w:val="18"/>
              </w:rPr>
              <w:t>Date(s)</w:t>
            </w:r>
          </w:p>
        </w:tc>
        <w:tc>
          <w:tcPr>
            <w:tcW w:w="6480" w:type="dxa"/>
            <w:shd w:val="clear" w:color="auto" w:fill="auto"/>
            <w:vAlign w:val="center"/>
          </w:tcPr>
          <w:p w:rsidR="008D21A1" w:rsidRPr="00573689" w:rsidRDefault="008D21A1" w:rsidP="003853B3">
            <w:pPr>
              <w:contextualSpacing/>
              <w:textAlignment w:val="baseline"/>
              <w:rPr>
                <w:rFonts w:ascii="Arial" w:eastAsia="Times New Roman" w:hAnsi="Arial" w:cs="Arial"/>
                <w:b/>
                <w:sz w:val="24"/>
                <w:szCs w:val="18"/>
              </w:rPr>
            </w:pPr>
            <w:r w:rsidRPr="00573689">
              <w:rPr>
                <w:rFonts w:ascii="Arial" w:eastAsia="Times New Roman" w:hAnsi="Arial" w:cs="Arial"/>
                <w:b/>
                <w:sz w:val="24"/>
                <w:szCs w:val="18"/>
              </w:rPr>
              <w:t>Topic(s)</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w:t>
            </w:r>
          </w:p>
        </w:tc>
        <w:tc>
          <w:tcPr>
            <w:tcW w:w="1163" w:type="dxa"/>
            <w:shd w:val="clear" w:color="auto" w:fill="auto"/>
            <w:vAlign w:val="center"/>
          </w:tcPr>
          <w:p w:rsidR="008D21A1" w:rsidRPr="003F4DA4" w:rsidRDefault="008D21A1" w:rsidP="00BB2E45">
            <w:pPr>
              <w:contextualSpacing/>
              <w:jc w:val="right"/>
              <w:textAlignment w:val="baseline"/>
              <w:rPr>
                <w:rFonts w:ascii="Arial" w:eastAsia="Times New Roman" w:hAnsi="Arial" w:cs="Arial"/>
                <w:sz w:val="24"/>
                <w:szCs w:val="18"/>
              </w:rPr>
            </w:pPr>
            <w:r w:rsidRPr="003F4DA4">
              <w:rPr>
                <w:rFonts w:ascii="Arial" w:eastAsia="Times New Roman" w:hAnsi="Arial" w:cs="Arial"/>
                <w:sz w:val="24"/>
                <w:szCs w:val="18"/>
              </w:rPr>
              <w:t>Aug 2</w:t>
            </w:r>
            <w:r w:rsidR="00BB2E45">
              <w:rPr>
                <w:rFonts w:ascii="Arial" w:eastAsia="Times New Roman" w:hAnsi="Arial" w:cs="Arial"/>
                <w:sz w:val="24"/>
                <w:szCs w:val="18"/>
              </w:rPr>
              <w:t>4</w:t>
            </w:r>
          </w:p>
        </w:tc>
        <w:tc>
          <w:tcPr>
            <w:tcW w:w="6480" w:type="dxa"/>
            <w:shd w:val="clear" w:color="auto" w:fill="auto"/>
            <w:vAlign w:val="center"/>
          </w:tcPr>
          <w:p w:rsidR="008D21A1" w:rsidRPr="003F4DA4" w:rsidRDefault="008D21A1" w:rsidP="003853B3">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Introduction</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2</w:t>
            </w:r>
          </w:p>
        </w:tc>
        <w:tc>
          <w:tcPr>
            <w:tcW w:w="1163" w:type="dxa"/>
            <w:shd w:val="clear" w:color="auto" w:fill="auto"/>
            <w:vAlign w:val="center"/>
          </w:tcPr>
          <w:p w:rsidR="008D21A1" w:rsidRPr="003F4DA4" w:rsidRDefault="00BB2E45" w:rsidP="003853B3">
            <w:pPr>
              <w:contextualSpacing/>
              <w:jc w:val="right"/>
              <w:textAlignment w:val="baseline"/>
              <w:rPr>
                <w:rFonts w:ascii="Arial" w:eastAsia="Times New Roman" w:hAnsi="Arial" w:cs="Arial"/>
                <w:sz w:val="24"/>
                <w:szCs w:val="18"/>
              </w:rPr>
            </w:pPr>
            <w:r>
              <w:rPr>
                <w:rFonts w:ascii="Arial" w:eastAsia="Times New Roman" w:hAnsi="Arial" w:cs="Arial"/>
                <w:sz w:val="24"/>
                <w:szCs w:val="18"/>
              </w:rPr>
              <w:t>Aug 31</w:t>
            </w:r>
          </w:p>
        </w:tc>
        <w:tc>
          <w:tcPr>
            <w:tcW w:w="6480" w:type="dxa"/>
            <w:shd w:val="clear" w:color="auto" w:fill="auto"/>
            <w:vAlign w:val="center"/>
          </w:tcPr>
          <w:p w:rsidR="008D21A1" w:rsidRPr="003F4DA4" w:rsidRDefault="008D21A1" w:rsidP="00800F0B">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6 (Team A)</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3</w:t>
            </w:r>
          </w:p>
        </w:tc>
        <w:tc>
          <w:tcPr>
            <w:tcW w:w="1163" w:type="dxa"/>
            <w:shd w:val="clear" w:color="auto" w:fill="auto"/>
            <w:vAlign w:val="center"/>
          </w:tcPr>
          <w:p w:rsidR="008D21A1" w:rsidRPr="003F4DA4" w:rsidRDefault="00BB2E45"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Sep 7</w:t>
            </w:r>
          </w:p>
        </w:tc>
        <w:tc>
          <w:tcPr>
            <w:tcW w:w="6480" w:type="dxa"/>
            <w:shd w:val="clear" w:color="auto" w:fill="auto"/>
            <w:vAlign w:val="center"/>
          </w:tcPr>
          <w:p w:rsidR="008D21A1" w:rsidRPr="003F4DA4" w:rsidRDefault="008D21A1" w:rsidP="00FD7B81">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11 (Team B)</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4</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1</w:t>
            </w:r>
            <w:r w:rsidR="00BB2E45">
              <w:rPr>
                <w:rFonts w:ascii="Arial" w:eastAsia="Times New Roman" w:hAnsi="Arial" w:cs="Arial"/>
                <w:sz w:val="24"/>
                <w:szCs w:val="18"/>
              </w:rPr>
              <w:t>4</w:t>
            </w:r>
          </w:p>
        </w:tc>
        <w:tc>
          <w:tcPr>
            <w:tcW w:w="6480" w:type="dxa"/>
            <w:shd w:val="clear" w:color="auto" w:fill="auto"/>
            <w:vAlign w:val="center"/>
          </w:tcPr>
          <w:p w:rsidR="008D21A1" w:rsidRPr="003F4DA4" w:rsidRDefault="00A1347E" w:rsidP="00FD7B81">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20 (Team C)</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5</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2</w:t>
            </w:r>
            <w:r w:rsidR="00BB2E45">
              <w:rPr>
                <w:rFonts w:ascii="Arial" w:eastAsia="Times New Roman" w:hAnsi="Arial" w:cs="Arial"/>
                <w:sz w:val="24"/>
                <w:szCs w:val="18"/>
              </w:rPr>
              <w:t>1</w:t>
            </w:r>
          </w:p>
        </w:tc>
        <w:tc>
          <w:tcPr>
            <w:tcW w:w="6480" w:type="dxa"/>
            <w:shd w:val="clear" w:color="auto" w:fill="auto"/>
            <w:vAlign w:val="center"/>
          </w:tcPr>
          <w:p w:rsidR="008D21A1" w:rsidRPr="003F4DA4" w:rsidRDefault="00A1347E" w:rsidP="00FD7B81">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22 (Team D)</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6</w:t>
            </w:r>
          </w:p>
        </w:tc>
        <w:tc>
          <w:tcPr>
            <w:tcW w:w="1163" w:type="dxa"/>
            <w:shd w:val="clear" w:color="auto" w:fill="auto"/>
            <w:vAlign w:val="center"/>
          </w:tcPr>
          <w:p w:rsidR="008D21A1" w:rsidRPr="003F4DA4" w:rsidRDefault="00BB2E45" w:rsidP="003853B3">
            <w:pPr>
              <w:contextualSpacing/>
              <w:jc w:val="right"/>
              <w:textAlignment w:val="baseline"/>
              <w:rPr>
                <w:rFonts w:ascii="Arial" w:eastAsia="Times New Roman" w:hAnsi="Arial" w:cs="Arial"/>
                <w:sz w:val="24"/>
                <w:szCs w:val="18"/>
              </w:rPr>
            </w:pPr>
            <w:r>
              <w:rPr>
                <w:rFonts w:ascii="Arial" w:eastAsia="Times New Roman" w:hAnsi="Arial" w:cs="Arial"/>
                <w:sz w:val="24"/>
                <w:szCs w:val="18"/>
              </w:rPr>
              <w:t>28</w:t>
            </w:r>
          </w:p>
        </w:tc>
        <w:tc>
          <w:tcPr>
            <w:tcW w:w="6480" w:type="dxa"/>
            <w:shd w:val="clear" w:color="auto" w:fill="auto"/>
            <w:vAlign w:val="center"/>
          </w:tcPr>
          <w:p w:rsidR="008D21A1" w:rsidRPr="003F4DA4" w:rsidRDefault="008D21A1" w:rsidP="00FD7B81">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 xml:space="preserve">Case 24 </w:t>
            </w:r>
            <w:r w:rsidR="00A1347E" w:rsidRPr="003F4DA4">
              <w:rPr>
                <w:rFonts w:ascii="Arial" w:hAnsi="Arial" w:cs="Arial"/>
                <w:snapToGrid w:val="0"/>
                <w:spacing w:val="-2"/>
                <w:sz w:val="24"/>
                <w:szCs w:val="18"/>
              </w:rPr>
              <w:t>(Team E)</w:t>
            </w:r>
            <w:r w:rsidRPr="003F4DA4">
              <w:rPr>
                <w:rFonts w:ascii="Arial" w:hAnsi="Arial" w:cs="Arial"/>
                <w:snapToGrid w:val="0"/>
                <w:spacing w:val="-2"/>
                <w:sz w:val="24"/>
                <w:szCs w:val="18"/>
              </w:rPr>
              <w:tab/>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7</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 xml:space="preserve">Oct </w:t>
            </w:r>
            <w:r w:rsidR="00BB2E45">
              <w:rPr>
                <w:rFonts w:ascii="Arial" w:eastAsia="Times New Roman" w:hAnsi="Arial" w:cs="Arial"/>
                <w:sz w:val="24"/>
                <w:szCs w:val="18"/>
              </w:rPr>
              <w:t>5</w:t>
            </w:r>
          </w:p>
        </w:tc>
        <w:tc>
          <w:tcPr>
            <w:tcW w:w="6480" w:type="dxa"/>
            <w:shd w:val="clear" w:color="auto" w:fill="auto"/>
            <w:vAlign w:val="center"/>
          </w:tcPr>
          <w:p w:rsidR="008D21A1" w:rsidRPr="003F4DA4" w:rsidRDefault="00912C86" w:rsidP="008601C9">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9 (Team A)</w:t>
            </w:r>
            <w:r w:rsidR="008D21A1" w:rsidRPr="003F4DA4">
              <w:rPr>
                <w:rFonts w:ascii="Arial" w:hAnsi="Arial" w:cs="Arial"/>
                <w:snapToGrid w:val="0"/>
                <w:spacing w:val="-2"/>
                <w:sz w:val="24"/>
                <w:szCs w:val="18"/>
              </w:rPr>
              <w:t xml:space="preserve">  </w:t>
            </w:r>
            <w:r w:rsidR="008D21A1" w:rsidRPr="003F4DA4">
              <w:rPr>
                <w:rFonts w:ascii="Arial" w:hAnsi="Arial" w:cs="Arial"/>
                <w:snapToGrid w:val="0"/>
                <w:spacing w:val="-2"/>
                <w:sz w:val="24"/>
                <w:szCs w:val="18"/>
              </w:rPr>
              <w:tab/>
              <w:t xml:space="preserve">                  </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8</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1</w:t>
            </w:r>
            <w:r w:rsidR="00BB2E45">
              <w:rPr>
                <w:rFonts w:ascii="Arial" w:eastAsia="Times New Roman" w:hAnsi="Arial" w:cs="Arial"/>
                <w:sz w:val="24"/>
                <w:szCs w:val="18"/>
              </w:rPr>
              <w:t>2</w:t>
            </w:r>
          </w:p>
        </w:tc>
        <w:tc>
          <w:tcPr>
            <w:tcW w:w="6480" w:type="dxa"/>
            <w:shd w:val="clear" w:color="auto" w:fill="auto"/>
            <w:vAlign w:val="center"/>
          </w:tcPr>
          <w:p w:rsidR="008D21A1" w:rsidRPr="003F4DA4" w:rsidRDefault="00912C86" w:rsidP="00FD7B81">
            <w:pPr>
              <w:contextualSpacing/>
              <w:textAlignment w:val="baseline"/>
              <w:rPr>
                <w:rFonts w:ascii="Arial" w:eastAsia="Times New Roman" w:hAnsi="Arial" w:cs="Arial"/>
                <w:b/>
                <w:sz w:val="24"/>
                <w:szCs w:val="18"/>
              </w:rPr>
            </w:pPr>
            <w:r>
              <w:rPr>
                <w:rFonts w:ascii="Arial" w:hAnsi="Arial" w:cs="Arial"/>
                <w:snapToGrid w:val="0"/>
                <w:spacing w:val="-2"/>
                <w:sz w:val="24"/>
                <w:szCs w:val="18"/>
              </w:rPr>
              <w:t>Case 26  (Team B)</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9</w:t>
            </w:r>
          </w:p>
        </w:tc>
        <w:tc>
          <w:tcPr>
            <w:tcW w:w="1163" w:type="dxa"/>
            <w:shd w:val="clear" w:color="auto" w:fill="auto"/>
            <w:vAlign w:val="center"/>
          </w:tcPr>
          <w:p w:rsidR="008D21A1" w:rsidRPr="003F4DA4" w:rsidRDefault="00BB2E45" w:rsidP="003853B3">
            <w:pPr>
              <w:contextualSpacing/>
              <w:jc w:val="right"/>
              <w:textAlignment w:val="baseline"/>
              <w:rPr>
                <w:rFonts w:ascii="Arial" w:eastAsia="Times New Roman" w:hAnsi="Arial" w:cs="Arial"/>
                <w:sz w:val="24"/>
                <w:szCs w:val="18"/>
              </w:rPr>
            </w:pPr>
            <w:r>
              <w:rPr>
                <w:rFonts w:ascii="Arial" w:eastAsia="Times New Roman" w:hAnsi="Arial" w:cs="Arial"/>
                <w:sz w:val="24"/>
                <w:szCs w:val="18"/>
              </w:rPr>
              <w:t>19</w:t>
            </w:r>
          </w:p>
        </w:tc>
        <w:tc>
          <w:tcPr>
            <w:tcW w:w="6480" w:type="dxa"/>
            <w:shd w:val="clear" w:color="auto" w:fill="auto"/>
            <w:vAlign w:val="center"/>
          </w:tcPr>
          <w:p w:rsidR="008D21A1" w:rsidRPr="003F4DA4" w:rsidRDefault="00912C86" w:rsidP="00FD7B81">
            <w:pPr>
              <w:contextualSpacing/>
              <w:textAlignment w:val="baseline"/>
              <w:rPr>
                <w:rFonts w:ascii="Arial" w:eastAsia="Times New Roman" w:hAnsi="Arial" w:cs="Arial"/>
                <w:sz w:val="24"/>
                <w:szCs w:val="18"/>
              </w:rPr>
            </w:pPr>
            <w:r>
              <w:rPr>
                <w:rFonts w:ascii="Arial" w:hAnsi="Arial" w:cs="Arial"/>
                <w:snapToGrid w:val="0"/>
                <w:spacing w:val="-2"/>
                <w:sz w:val="24"/>
                <w:szCs w:val="18"/>
              </w:rPr>
              <w:t>TBA</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10</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2</w:t>
            </w:r>
            <w:r w:rsidR="00BB2E45">
              <w:rPr>
                <w:rFonts w:ascii="Arial" w:eastAsia="Times New Roman" w:hAnsi="Arial" w:cs="Arial"/>
                <w:sz w:val="24"/>
                <w:szCs w:val="18"/>
              </w:rPr>
              <w:t>6</w:t>
            </w:r>
          </w:p>
        </w:tc>
        <w:tc>
          <w:tcPr>
            <w:tcW w:w="6480" w:type="dxa"/>
            <w:shd w:val="clear" w:color="auto" w:fill="auto"/>
            <w:vAlign w:val="center"/>
          </w:tcPr>
          <w:p w:rsidR="008D21A1" w:rsidRPr="003F4DA4" w:rsidRDefault="00A1347E" w:rsidP="00FD7B81">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30 (Team C)</w:t>
            </w:r>
            <w:r w:rsidR="008D21A1" w:rsidRPr="003F4DA4">
              <w:rPr>
                <w:rFonts w:ascii="Arial" w:hAnsi="Arial" w:cs="Arial"/>
                <w:snapToGrid w:val="0"/>
                <w:spacing w:val="-2"/>
                <w:sz w:val="24"/>
                <w:szCs w:val="18"/>
              </w:rPr>
              <w:t xml:space="preserve">                    </w:t>
            </w:r>
          </w:p>
        </w:tc>
      </w:tr>
      <w:tr w:rsidR="008D21A1" w:rsidTr="008B5A8A">
        <w:trPr>
          <w:cantSplit/>
          <w:trHeight w:val="576"/>
        </w:trPr>
        <w:tc>
          <w:tcPr>
            <w:tcW w:w="977" w:type="dxa"/>
            <w:shd w:val="clear" w:color="auto" w:fill="auto"/>
            <w:vAlign w:val="center"/>
          </w:tcPr>
          <w:p w:rsidR="008D21A1" w:rsidRPr="003F4DA4" w:rsidRDefault="008D21A1" w:rsidP="003853B3">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11</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 xml:space="preserve">Nov </w:t>
            </w:r>
            <w:r w:rsidR="00BB2E45">
              <w:rPr>
                <w:rFonts w:ascii="Arial" w:eastAsia="Times New Roman" w:hAnsi="Arial" w:cs="Arial"/>
                <w:sz w:val="24"/>
                <w:szCs w:val="18"/>
              </w:rPr>
              <w:t>2</w:t>
            </w:r>
          </w:p>
        </w:tc>
        <w:tc>
          <w:tcPr>
            <w:tcW w:w="6480" w:type="dxa"/>
            <w:shd w:val="clear" w:color="auto" w:fill="auto"/>
            <w:vAlign w:val="center"/>
          </w:tcPr>
          <w:p w:rsidR="008D21A1" w:rsidRPr="003F4DA4" w:rsidRDefault="00A1347E" w:rsidP="00FD7B81">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Case 17 (Team D)</w:t>
            </w:r>
            <w:r w:rsidR="008D21A1" w:rsidRPr="003F4DA4">
              <w:rPr>
                <w:rFonts w:ascii="Arial" w:hAnsi="Arial" w:cs="Arial"/>
                <w:snapToGrid w:val="0"/>
                <w:spacing w:val="-2"/>
                <w:sz w:val="24"/>
                <w:szCs w:val="18"/>
              </w:rPr>
              <w:t xml:space="preserve">    </w:t>
            </w:r>
          </w:p>
        </w:tc>
      </w:tr>
      <w:tr w:rsidR="00FD7B81" w:rsidTr="008B5A8A">
        <w:trPr>
          <w:cantSplit/>
          <w:trHeight w:val="576"/>
        </w:trPr>
        <w:tc>
          <w:tcPr>
            <w:tcW w:w="977" w:type="dxa"/>
            <w:shd w:val="clear" w:color="auto" w:fill="auto"/>
            <w:vAlign w:val="center"/>
          </w:tcPr>
          <w:p w:rsidR="00FD7B81" w:rsidRPr="003F4DA4" w:rsidRDefault="00FD7B81" w:rsidP="003853B3">
            <w:pPr>
              <w:contextualSpacing/>
              <w:jc w:val="center"/>
              <w:textAlignment w:val="baseline"/>
              <w:rPr>
                <w:rFonts w:ascii="Arial" w:eastAsia="Times New Roman" w:hAnsi="Arial" w:cs="Arial"/>
                <w:sz w:val="24"/>
                <w:szCs w:val="18"/>
              </w:rPr>
            </w:pPr>
            <w:r>
              <w:rPr>
                <w:rFonts w:ascii="Arial" w:eastAsia="Times New Roman" w:hAnsi="Arial" w:cs="Arial"/>
                <w:sz w:val="24"/>
                <w:szCs w:val="18"/>
              </w:rPr>
              <w:t>12</w:t>
            </w:r>
          </w:p>
        </w:tc>
        <w:tc>
          <w:tcPr>
            <w:tcW w:w="1163" w:type="dxa"/>
            <w:shd w:val="clear" w:color="auto" w:fill="auto"/>
            <w:vAlign w:val="center"/>
          </w:tcPr>
          <w:p w:rsidR="00FD7B81" w:rsidRPr="003F4DA4" w:rsidRDefault="00BB2E45" w:rsidP="003853B3">
            <w:pPr>
              <w:contextualSpacing/>
              <w:jc w:val="right"/>
              <w:textAlignment w:val="baseline"/>
              <w:rPr>
                <w:rFonts w:ascii="Arial" w:eastAsia="Times New Roman" w:hAnsi="Arial" w:cs="Arial"/>
                <w:sz w:val="24"/>
                <w:szCs w:val="18"/>
              </w:rPr>
            </w:pPr>
            <w:r>
              <w:rPr>
                <w:rFonts w:ascii="Arial" w:eastAsia="Times New Roman" w:hAnsi="Arial" w:cs="Arial"/>
                <w:sz w:val="24"/>
                <w:szCs w:val="18"/>
              </w:rPr>
              <w:t>9</w:t>
            </w:r>
          </w:p>
        </w:tc>
        <w:tc>
          <w:tcPr>
            <w:tcW w:w="6480" w:type="dxa"/>
            <w:shd w:val="clear" w:color="auto" w:fill="auto"/>
            <w:vAlign w:val="center"/>
          </w:tcPr>
          <w:p w:rsidR="00FD7B81" w:rsidRPr="003F4DA4" w:rsidRDefault="00C10896" w:rsidP="00F13FB2">
            <w:pPr>
              <w:contextualSpacing/>
              <w:textAlignment w:val="baseline"/>
              <w:rPr>
                <w:rFonts w:ascii="Arial" w:hAnsi="Arial" w:cs="Arial"/>
                <w:snapToGrid w:val="0"/>
                <w:spacing w:val="-2"/>
                <w:sz w:val="24"/>
                <w:szCs w:val="18"/>
              </w:rPr>
            </w:pPr>
            <w:r w:rsidRPr="003F4DA4">
              <w:rPr>
                <w:rFonts w:ascii="Arial" w:hAnsi="Arial" w:cs="Arial"/>
                <w:snapToGrid w:val="0"/>
                <w:spacing w:val="-2"/>
                <w:sz w:val="24"/>
                <w:szCs w:val="18"/>
              </w:rPr>
              <w:t xml:space="preserve">Case 1 (Team E)  </w:t>
            </w:r>
          </w:p>
        </w:tc>
      </w:tr>
      <w:tr w:rsidR="008D21A1" w:rsidTr="008B5A8A">
        <w:trPr>
          <w:cantSplit/>
          <w:trHeight w:val="576"/>
        </w:trPr>
        <w:tc>
          <w:tcPr>
            <w:tcW w:w="977" w:type="dxa"/>
            <w:shd w:val="clear" w:color="auto" w:fill="auto"/>
            <w:vAlign w:val="center"/>
          </w:tcPr>
          <w:p w:rsidR="008D21A1" w:rsidRPr="003F4DA4" w:rsidRDefault="008D21A1" w:rsidP="00FD7B81">
            <w:pPr>
              <w:contextualSpacing/>
              <w:jc w:val="center"/>
              <w:textAlignment w:val="baseline"/>
              <w:rPr>
                <w:rFonts w:ascii="Arial" w:eastAsia="Times New Roman" w:hAnsi="Arial" w:cs="Arial"/>
                <w:sz w:val="24"/>
                <w:szCs w:val="18"/>
              </w:rPr>
            </w:pPr>
            <w:r w:rsidRPr="003F4DA4">
              <w:rPr>
                <w:rFonts w:ascii="Arial" w:eastAsia="Times New Roman" w:hAnsi="Arial" w:cs="Arial"/>
                <w:sz w:val="24"/>
                <w:szCs w:val="18"/>
              </w:rPr>
              <w:t>1</w:t>
            </w:r>
            <w:r w:rsidR="00FD7B81">
              <w:rPr>
                <w:rFonts w:ascii="Arial" w:eastAsia="Times New Roman" w:hAnsi="Arial" w:cs="Arial"/>
                <w:sz w:val="24"/>
                <w:szCs w:val="18"/>
              </w:rPr>
              <w:t>3</w:t>
            </w:r>
          </w:p>
        </w:tc>
        <w:tc>
          <w:tcPr>
            <w:tcW w:w="1163" w:type="dxa"/>
            <w:shd w:val="clear" w:color="auto" w:fill="auto"/>
            <w:vAlign w:val="center"/>
          </w:tcPr>
          <w:p w:rsidR="008D21A1" w:rsidRPr="003F4DA4" w:rsidRDefault="008D21A1" w:rsidP="00BB2E45">
            <w:pPr>
              <w:contextualSpacing/>
              <w:jc w:val="right"/>
              <w:textAlignment w:val="baseline"/>
              <w:rPr>
                <w:rFonts w:ascii="Arial" w:eastAsia="Times New Roman" w:hAnsi="Arial" w:cs="Arial"/>
                <w:sz w:val="24"/>
                <w:szCs w:val="18"/>
              </w:rPr>
            </w:pPr>
            <w:r w:rsidRPr="003F4DA4">
              <w:rPr>
                <w:rFonts w:ascii="Arial" w:eastAsia="Times New Roman" w:hAnsi="Arial" w:cs="Arial"/>
                <w:sz w:val="24"/>
                <w:szCs w:val="18"/>
              </w:rPr>
              <w:t>1</w:t>
            </w:r>
            <w:r w:rsidR="00BB2E45">
              <w:rPr>
                <w:rFonts w:ascii="Arial" w:eastAsia="Times New Roman" w:hAnsi="Arial" w:cs="Arial"/>
                <w:sz w:val="24"/>
                <w:szCs w:val="18"/>
              </w:rPr>
              <w:t>6</w:t>
            </w:r>
          </w:p>
        </w:tc>
        <w:tc>
          <w:tcPr>
            <w:tcW w:w="6480" w:type="dxa"/>
            <w:shd w:val="clear" w:color="auto" w:fill="auto"/>
            <w:vAlign w:val="center"/>
          </w:tcPr>
          <w:p w:rsidR="008D21A1" w:rsidRPr="003F4DA4" w:rsidRDefault="00C10896" w:rsidP="00C10896">
            <w:pPr>
              <w:contextualSpacing/>
              <w:textAlignment w:val="baseline"/>
              <w:rPr>
                <w:rFonts w:ascii="Arial" w:eastAsia="Times New Roman" w:hAnsi="Arial" w:cs="Arial"/>
                <w:sz w:val="24"/>
                <w:szCs w:val="18"/>
              </w:rPr>
            </w:pPr>
            <w:r w:rsidRPr="003F4DA4">
              <w:rPr>
                <w:rFonts w:ascii="Arial" w:hAnsi="Arial" w:cs="Arial"/>
                <w:snapToGrid w:val="0"/>
                <w:spacing w:val="-2"/>
                <w:sz w:val="24"/>
                <w:szCs w:val="18"/>
              </w:rPr>
              <w:t>Ethics Cases (Teams A, B)</w:t>
            </w:r>
          </w:p>
        </w:tc>
      </w:tr>
      <w:tr w:rsidR="008D21A1" w:rsidTr="008B5A8A">
        <w:trPr>
          <w:cantSplit/>
          <w:trHeight w:val="576"/>
        </w:trPr>
        <w:tc>
          <w:tcPr>
            <w:tcW w:w="977" w:type="dxa"/>
            <w:shd w:val="clear" w:color="auto" w:fill="auto"/>
            <w:vAlign w:val="center"/>
          </w:tcPr>
          <w:p w:rsidR="008D21A1" w:rsidRPr="003F4DA4" w:rsidRDefault="00FD7B81" w:rsidP="003853B3">
            <w:pPr>
              <w:contextualSpacing/>
              <w:jc w:val="center"/>
              <w:textAlignment w:val="baseline"/>
              <w:rPr>
                <w:rFonts w:ascii="Arial" w:eastAsia="Times New Roman" w:hAnsi="Arial" w:cs="Arial"/>
                <w:sz w:val="24"/>
                <w:szCs w:val="18"/>
              </w:rPr>
            </w:pPr>
            <w:r>
              <w:rPr>
                <w:rFonts w:ascii="Arial" w:eastAsia="Times New Roman" w:hAnsi="Arial" w:cs="Arial"/>
                <w:sz w:val="24"/>
                <w:szCs w:val="18"/>
              </w:rPr>
              <w:t>14</w:t>
            </w:r>
          </w:p>
        </w:tc>
        <w:tc>
          <w:tcPr>
            <w:tcW w:w="1163" w:type="dxa"/>
            <w:shd w:val="clear" w:color="auto" w:fill="auto"/>
            <w:vAlign w:val="center"/>
          </w:tcPr>
          <w:p w:rsidR="008D21A1" w:rsidRPr="003F4DA4" w:rsidRDefault="00FD7B81" w:rsidP="00BB2E45">
            <w:pPr>
              <w:contextualSpacing/>
              <w:jc w:val="right"/>
              <w:textAlignment w:val="baseline"/>
              <w:rPr>
                <w:rFonts w:ascii="Arial" w:eastAsia="Times New Roman" w:hAnsi="Arial" w:cs="Arial"/>
                <w:sz w:val="24"/>
                <w:szCs w:val="18"/>
              </w:rPr>
            </w:pPr>
            <w:r>
              <w:rPr>
                <w:rFonts w:ascii="Arial" w:eastAsia="Times New Roman" w:hAnsi="Arial" w:cs="Arial"/>
                <w:sz w:val="24"/>
                <w:szCs w:val="18"/>
              </w:rPr>
              <w:t>2</w:t>
            </w:r>
            <w:r w:rsidR="00BB2E45">
              <w:rPr>
                <w:rFonts w:ascii="Arial" w:eastAsia="Times New Roman" w:hAnsi="Arial" w:cs="Arial"/>
                <w:sz w:val="24"/>
                <w:szCs w:val="18"/>
              </w:rPr>
              <w:t>3</w:t>
            </w:r>
          </w:p>
        </w:tc>
        <w:tc>
          <w:tcPr>
            <w:tcW w:w="6480" w:type="dxa"/>
            <w:shd w:val="clear" w:color="auto" w:fill="auto"/>
            <w:vAlign w:val="center"/>
          </w:tcPr>
          <w:p w:rsidR="008D21A1" w:rsidRPr="003F4DA4" w:rsidRDefault="00FD7B81" w:rsidP="003853B3">
            <w:pPr>
              <w:contextualSpacing/>
              <w:textAlignment w:val="baseline"/>
              <w:rPr>
                <w:rFonts w:ascii="Arial" w:eastAsia="Times New Roman" w:hAnsi="Arial" w:cs="Arial"/>
                <w:sz w:val="24"/>
                <w:szCs w:val="18"/>
              </w:rPr>
            </w:pPr>
            <w:r>
              <w:rPr>
                <w:rFonts w:ascii="Arial" w:eastAsia="Times New Roman" w:hAnsi="Arial" w:cs="Arial"/>
                <w:sz w:val="24"/>
                <w:szCs w:val="18"/>
              </w:rPr>
              <w:t>Holiday: Thanksgiving</w:t>
            </w:r>
          </w:p>
        </w:tc>
      </w:tr>
      <w:tr w:rsidR="008D21A1" w:rsidTr="008B5A8A">
        <w:trPr>
          <w:cantSplit/>
          <w:trHeight w:val="576"/>
        </w:trPr>
        <w:tc>
          <w:tcPr>
            <w:tcW w:w="977" w:type="dxa"/>
            <w:shd w:val="clear" w:color="auto" w:fill="auto"/>
            <w:vAlign w:val="center"/>
          </w:tcPr>
          <w:p w:rsidR="008D21A1" w:rsidRPr="003F4DA4" w:rsidRDefault="00FD7B81" w:rsidP="003853B3">
            <w:pPr>
              <w:contextualSpacing/>
              <w:jc w:val="center"/>
              <w:textAlignment w:val="baseline"/>
              <w:rPr>
                <w:rFonts w:ascii="Arial" w:eastAsia="Times New Roman" w:hAnsi="Arial" w:cs="Arial"/>
                <w:sz w:val="24"/>
                <w:szCs w:val="18"/>
              </w:rPr>
            </w:pPr>
            <w:r>
              <w:rPr>
                <w:rFonts w:ascii="Arial" w:eastAsia="Times New Roman" w:hAnsi="Arial" w:cs="Arial"/>
                <w:sz w:val="24"/>
                <w:szCs w:val="18"/>
              </w:rPr>
              <w:t>15</w:t>
            </w:r>
          </w:p>
        </w:tc>
        <w:tc>
          <w:tcPr>
            <w:tcW w:w="1163" w:type="dxa"/>
            <w:shd w:val="clear" w:color="auto" w:fill="auto"/>
            <w:vAlign w:val="center"/>
          </w:tcPr>
          <w:p w:rsidR="008D21A1" w:rsidRPr="003F4DA4" w:rsidRDefault="000956AC" w:rsidP="00FD7B81">
            <w:pPr>
              <w:contextualSpacing/>
              <w:jc w:val="right"/>
              <w:textAlignment w:val="baseline"/>
              <w:rPr>
                <w:rFonts w:ascii="Arial" w:eastAsia="Times New Roman" w:hAnsi="Arial" w:cs="Arial"/>
                <w:sz w:val="24"/>
                <w:szCs w:val="18"/>
              </w:rPr>
            </w:pPr>
            <w:r>
              <w:rPr>
                <w:rFonts w:ascii="Arial" w:eastAsia="Times New Roman" w:hAnsi="Arial" w:cs="Arial"/>
                <w:sz w:val="24"/>
                <w:szCs w:val="18"/>
              </w:rPr>
              <w:t>30</w:t>
            </w:r>
          </w:p>
        </w:tc>
        <w:tc>
          <w:tcPr>
            <w:tcW w:w="6480" w:type="dxa"/>
            <w:shd w:val="clear" w:color="auto" w:fill="auto"/>
            <w:vAlign w:val="center"/>
          </w:tcPr>
          <w:p w:rsidR="008D21A1" w:rsidRPr="003F4DA4" w:rsidRDefault="00C10896" w:rsidP="003853B3">
            <w:pPr>
              <w:contextualSpacing/>
              <w:textAlignment w:val="baseline"/>
              <w:rPr>
                <w:rFonts w:ascii="Arial" w:eastAsia="Times New Roman" w:hAnsi="Arial" w:cs="Arial"/>
                <w:sz w:val="24"/>
                <w:szCs w:val="18"/>
              </w:rPr>
            </w:pPr>
            <w:r>
              <w:rPr>
                <w:rFonts w:ascii="Arial" w:hAnsi="Arial" w:cs="Arial"/>
                <w:snapToGrid w:val="0"/>
                <w:spacing w:val="-2"/>
                <w:sz w:val="24"/>
                <w:szCs w:val="18"/>
              </w:rPr>
              <w:t xml:space="preserve">Ethics Cases (Teams </w:t>
            </w:r>
            <w:r w:rsidR="00FD7B81" w:rsidRPr="003F4DA4">
              <w:rPr>
                <w:rFonts w:ascii="Arial" w:hAnsi="Arial" w:cs="Arial"/>
                <w:snapToGrid w:val="0"/>
                <w:spacing w:val="-2"/>
                <w:sz w:val="24"/>
                <w:szCs w:val="18"/>
              </w:rPr>
              <w:t>C, D, and E)</w:t>
            </w:r>
            <w:r w:rsidR="008D21A1" w:rsidRPr="003F4DA4">
              <w:rPr>
                <w:rFonts w:ascii="Arial" w:hAnsi="Arial" w:cs="Arial"/>
                <w:snapToGrid w:val="0"/>
                <w:spacing w:val="-2"/>
                <w:sz w:val="24"/>
                <w:szCs w:val="18"/>
              </w:rPr>
              <w:t xml:space="preserve"> </w:t>
            </w:r>
          </w:p>
        </w:tc>
      </w:tr>
      <w:tr w:rsidR="008D21A1" w:rsidTr="008B5A8A">
        <w:trPr>
          <w:cantSplit/>
          <w:trHeight w:val="576"/>
        </w:trPr>
        <w:tc>
          <w:tcPr>
            <w:tcW w:w="977" w:type="dxa"/>
            <w:shd w:val="clear" w:color="auto" w:fill="auto"/>
            <w:vAlign w:val="center"/>
          </w:tcPr>
          <w:p w:rsidR="008D21A1" w:rsidRPr="003F4DA4" w:rsidRDefault="00FD7B81" w:rsidP="003853B3">
            <w:pPr>
              <w:contextualSpacing/>
              <w:jc w:val="center"/>
              <w:textAlignment w:val="baseline"/>
              <w:rPr>
                <w:rFonts w:ascii="Arial" w:eastAsia="Times New Roman" w:hAnsi="Arial" w:cs="Arial"/>
                <w:sz w:val="24"/>
                <w:szCs w:val="18"/>
              </w:rPr>
            </w:pPr>
            <w:r>
              <w:rPr>
                <w:rFonts w:ascii="Arial" w:eastAsia="Times New Roman" w:hAnsi="Arial" w:cs="Arial"/>
                <w:sz w:val="24"/>
                <w:szCs w:val="18"/>
              </w:rPr>
              <w:t>16</w:t>
            </w:r>
          </w:p>
        </w:tc>
        <w:tc>
          <w:tcPr>
            <w:tcW w:w="1163" w:type="dxa"/>
            <w:shd w:val="clear" w:color="auto" w:fill="auto"/>
            <w:vAlign w:val="center"/>
          </w:tcPr>
          <w:p w:rsidR="008D21A1" w:rsidRPr="003F4DA4" w:rsidRDefault="00FD7B81" w:rsidP="000956AC">
            <w:pPr>
              <w:contextualSpacing/>
              <w:jc w:val="right"/>
              <w:textAlignment w:val="baseline"/>
              <w:rPr>
                <w:rFonts w:ascii="Arial" w:eastAsia="Times New Roman" w:hAnsi="Arial" w:cs="Arial"/>
                <w:sz w:val="24"/>
                <w:szCs w:val="18"/>
              </w:rPr>
            </w:pPr>
            <w:r>
              <w:rPr>
                <w:rFonts w:ascii="Arial" w:eastAsia="Times New Roman" w:hAnsi="Arial" w:cs="Arial"/>
                <w:sz w:val="24"/>
                <w:szCs w:val="18"/>
              </w:rPr>
              <w:t xml:space="preserve">Dec </w:t>
            </w:r>
            <w:r w:rsidR="000956AC">
              <w:rPr>
                <w:rFonts w:ascii="Arial" w:eastAsia="Times New Roman" w:hAnsi="Arial" w:cs="Arial"/>
                <w:sz w:val="24"/>
                <w:szCs w:val="18"/>
              </w:rPr>
              <w:t>7</w:t>
            </w:r>
          </w:p>
        </w:tc>
        <w:tc>
          <w:tcPr>
            <w:tcW w:w="6480" w:type="dxa"/>
            <w:shd w:val="clear" w:color="auto" w:fill="auto"/>
            <w:vAlign w:val="center"/>
          </w:tcPr>
          <w:p w:rsidR="008D21A1" w:rsidRPr="003F4DA4" w:rsidRDefault="008D21A1" w:rsidP="003853B3">
            <w:pPr>
              <w:contextualSpacing/>
              <w:textAlignment w:val="baseline"/>
              <w:rPr>
                <w:rFonts w:ascii="Arial" w:eastAsia="Times New Roman" w:hAnsi="Arial" w:cs="Arial"/>
                <w:sz w:val="24"/>
                <w:szCs w:val="18"/>
              </w:rPr>
            </w:pPr>
            <w:r w:rsidRPr="003F4DA4">
              <w:rPr>
                <w:rFonts w:ascii="Arial" w:eastAsia="Times New Roman" w:hAnsi="Arial" w:cs="Arial"/>
                <w:sz w:val="24"/>
                <w:szCs w:val="18"/>
              </w:rPr>
              <w:t xml:space="preserve">Final Examination (if necessary) </w:t>
            </w:r>
          </w:p>
        </w:tc>
      </w:tr>
    </w:tbl>
    <w:p w:rsidR="008B432E" w:rsidRDefault="008B432E" w:rsidP="003853B3">
      <w:pPr>
        <w:shd w:val="clear" w:color="auto" w:fill="FFFFFF"/>
        <w:spacing w:after="0" w:line="240" w:lineRule="auto"/>
        <w:contextualSpacing/>
        <w:textAlignment w:val="baseline"/>
        <w:rPr>
          <w:rFonts w:ascii="Arial" w:eastAsia="Times New Roman" w:hAnsi="Arial" w:cs="Arial"/>
          <w:sz w:val="24"/>
          <w:szCs w:val="24"/>
        </w:rPr>
      </w:pPr>
    </w:p>
    <w:p w:rsidR="008B5A8A" w:rsidRDefault="008B5A8A" w:rsidP="003853B3">
      <w:pPr>
        <w:pStyle w:val="Heading1"/>
        <w:spacing w:before="0" w:line="240" w:lineRule="auto"/>
        <w:rPr>
          <w:rFonts w:ascii="Arial" w:hAnsi="Arial" w:cs="Arial"/>
          <w:sz w:val="24"/>
          <w:szCs w:val="24"/>
        </w:rPr>
      </w:pPr>
    </w:p>
    <w:p w:rsidR="008B5A8A" w:rsidRDefault="008B5A8A" w:rsidP="008B5A8A"/>
    <w:p w:rsidR="008B5A8A" w:rsidRDefault="008B5A8A" w:rsidP="008B5A8A"/>
    <w:p w:rsidR="008B5A8A" w:rsidRDefault="008B5A8A" w:rsidP="008B5A8A"/>
    <w:p w:rsidR="008B5A8A" w:rsidRDefault="008B5A8A" w:rsidP="008B5A8A"/>
    <w:p w:rsidR="008B5A8A" w:rsidRDefault="008B5A8A" w:rsidP="008B5A8A"/>
    <w:p w:rsidR="008B5A8A" w:rsidRPr="008B5A8A" w:rsidRDefault="008B5A8A" w:rsidP="008B5A8A"/>
    <w:p w:rsidR="00EF02CC" w:rsidRPr="00E65148" w:rsidRDefault="00EF02CC" w:rsidP="003853B3">
      <w:pPr>
        <w:pStyle w:val="Heading1"/>
        <w:spacing w:before="0" w:line="240" w:lineRule="auto"/>
        <w:rPr>
          <w:rFonts w:ascii="Arial" w:hAnsi="Arial" w:cs="Arial"/>
          <w:sz w:val="24"/>
          <w:szCs w:val="24"/>
        </w:rPr>
      </w:pPr>
      <w:r w:rsidRPr="00E65148">
        <w:rPr>
          <w:rFonts w:ascii="Arial" w:hAnsi="Arial" w:cs="Arial"/>
          <w:sz w:val="24"/>
          <w:szCs w:val="24"/>
        </w:rPr>
        <w:lastRenderedPageBreak/>
        <w:t>Course Materials</w:t>
      </w:r>
      <w:r w:rsidR="00F43BB4" w:rsidRPr="00E65148">
        <w:rPr>
          <w:rFonts w:ascii="Arial" w:hAnsi="Arial" w:cs="Arial"/>
          <w:sz w:val="24"/>
          <w:szCs w:val="24"/>
        </w:rPr>
        <w:t xml:space="preserve"> and Technology</w:t>
      </w:r>
    </w:p>
    <w:p w:rsidR="000E6552" w:rsidRDefault="000E6552" w:rsidP="003853B3">
      <w:pPr>
        <w:tabs>
          <w:tab w:val="left" w:pos="-720"/>
          <w:tab w:val="left" w:pos="0"/>
        </w:tabs>
        <w:suppressAutoHyphens/>
        <w:spacing w:after="0" w:line="240" w:lineRule="auto"/>
        <w:jc w:val="both"/>
        <w:rPr>
          <w:rFonts w:ascii="Arial" w:hAnsi="Arial" w:cs="Arial"/>
          <w:spacing w:val="-2"/>
          <w:sz w:val="24"/>
          <w:szCs w:val="24"/>
        </w:rPr>
      </w:pPr>
    </w:p>
    <w:p w:rsidR="000A1F8B" w:rsidRPr="00CA6A99" w:rsidRDefault="000A1F8B" w:rsidP="00F33008">
      <w:pPr>
        <w:tabs>
          <w:tab w:val="left" w:pos="-720"/>
          <w:tab w:val="left" w:pos="0"/>
        </w:tabs>
        <w:suppressAutoHyphens/>
        <w:spacing w:after="0" w:line="240" w:lineRule="auto"/>
        <w:jc w:val="both"/>
        <w:rPr>
          <w:rFonts w:ascii="Arial" w:hAnsi="Arial" w:cs="Arial"/>
          <w:b/>
          <w:i/>
          <w:spacing w:val="-2"/>
          <w:sz w:val="24"/>
          <w:szCs w:val="24"/>
        </w:rPr>
      </w:pPr>
      <w:r w:rsidRPr="00CA6A99">
        <w:rPr>
          <w:rFonts w:ascii="Arial" w:hAnsi="Arial" w:cs="Arial"/>
          <w:b/>
          <w:i/>
          <w:spacing w:val="-2"/>
          <w:sz w:val="24"/>
          <w:szCs w:val="24"/>
        </w:rPr>
        <w:t>Materials</w:t>
      </w:r>
    </w:p>
    <w:p w:rsidR="000A1F8B" w:rsidRDefault="000A1F8B" w:rsidP="003853B3">
      <w:pPr>
        <w:tabs>
          <w:tab w:val="left" w:pos="-720"/>
          <w:tab w:val="left" w:pos="0"/>
        </w:tabs>
        <w:suppressAutoHyphens/>
        <w:spacing w:after="0" w:line="240" w:lineRule="auto"/>
        <w:ind w:left="1440" w:hanging="720"/>
        <w:jc w:val="both"/>
        <w:rPr>
          <w:rFonts w:ascii="Arial" w:hAnsi="Arial" w:cs="Arial"/>
          <w:spacing w:val="-2"/>
          <w:sz w:val="24"/>
          <w:szCs w:val="24"/>
        </w:rPr>
      </w:pPr>
    </w:p>
    <w:p w:rsidR="000E6552" w:rsidRDefault="000E6552" w:rsidP="00F33008">
      <w:pPr>
        <w:tabs>
          <w:tab w:val="left" w:pos="-720"/>
          <w:tab w:val="left" w:pos="0"/>
        </w:tabs>
        <w:suppressAutoHyphens/>
        <w:spacing w:after="0" w:line="240" w:lineRule="auto"/>
        <w:jc w:val="both"/>
        <w:rPr>
          <w:rFonts w:ascii="Arial" w:hAnsi="Arial" w:cs="Arial"/>
          <w:spacing w:val="-2"/>
          <w:sz w:val="24"/>
          <w:szCs w:val="24"/>
        </w:rPr>
      </w:pPr>
      <w:proofErr w:type="spellStart"/>
      <w:r>
        <w:rPr>
          <w:rFonts w:ascii="Arial" w:hAnsi="Arial" w:cs="Arial"/>
          <w:spacing w:val="-2"/>
          <w:sz w:val="24"/>
          <w:szCs w:val="24"/>
        </w:rPr>
        <w:t>Gapenski</w:t>
      </w:r>
      <w:proofErr w:type="spellEnd"/>
      <w:r>
        <w:rPr>
          <w:rFonts w:ascii="Arial" w:hAnsi="Arial" w:cs="Arial"/>
          <w:spacing w:val="-2"/>
          <w:sz w:val="24"/>
          <w:szCs w:val="24"/>
        </w:rPr>
        <w:t xml:space="preserve">, </w:t>
      </w:r>
      <w:r>
        <w:rPr>
          <w:rFonts w:ascii="Arial" w:hAnsi="Arial" w:cs="Arial"/>
          <w:i/>
          <w:spacing w:val="-2"/>
          <w:sz w:val="24"/>
          <w:szCs w:val="24"/>
        </w:rPr>
        <w:t>Cases in Healthcare Finance</w:t>
      </w:r>
      <w:r>
        <w:rPr>
          <w:rFonts w:ascii="Arial" w:hAnsi="Arial" w:cs="Arial"/>
          <w:spacing w:val="-2"/>
          <w:sz w:val="24"/>
          <w:szCs w:val="24"/>
        </w:rPr>
        <w:t>, 5</w:t>
      </w:r>
      <w:r>
        <w:rPr>
          <w:rFonts w:ascii="Arial" w:hAnsi="Arial" w:cs="Arial"/>
          <w:spacing w:val="-2"/>
          <w:sz w:val="24"/>
          <w:szCs w:val="24"/>
          <w:vertAlign w:val="superscript"/>
        </w:rPr>
        <w:t>th</w:t>
      </w:r>
      <w:r>
        <w:rPr>
          <w:rFonts w:ascii="Arial" w:hAnsi="Arial" w:cs="Arial"/>
          <w:spacing w:val="-2"/>
          <w:sz w:val="24"/>
          <w:szCs w:val="24"/>
        </w:rPr>
        <w:t xml:space="preserve"> Ed., AUPHA Pre</w:t>
      </w:r>
      <w:r w:rsidR="00B370B4">
        <w:rPr>
          <w:rFonts w:ascii="Arial" w:hAnsi="Arial" w:cs="Arial"/>
          <w:spacing w:val="-2"/>
          <w:sz w:val="24"/>
          <w:szCs w:val="24"/>
        </w:rPr>
        <w:t xml:space="preserve">ss/Health Administration </w:t>
      </w:r>
      <w:r>
        <w:rPr>
          <w:rFonts w:ascii="Arial" w:hAnsi="Arial" w:cs="Arial"/>
          <w:spacing w:val="-2"/>
          <w:sz w:val="24"/>
          <w:szCs w:val="24"/>
        </w:rPr>
        <w:t>Press, 2014. (Required)</w:t>
      </w:r>
    </w:p>
    <w:p w:rsidR="000E6552" w:rsidRDefault="000E6552" w:rsidP="003853B3">
      <w:pPr>
        <w:tabs>
          <w:tab w:val="left" w:pos="-720"/>
          <w:tab w:val="left" w:pos="0"/>
        </w:tabs>
        <w:suppressAutoHyphens/>
        <w:spacing w:after="0" w:line="240" w:lineRule="auto"/>
        <w:ind w:left="1440" w:hanging="720"/>
        <w:jc w:val="both"/>
        <w:rPr>
          <w:rFonts w:ascii="Arial" w:hAnsi="Arial" w:cs="Arial"/>
          <w:spacing w:val="-2"/>
          <w:sz w:val="24"/>
          <w:szCs w:val="24"/>
        </w:rPr>
      </w:pPr>
    </w:p>
    <w:p w:rsidR="000E6552" w:rsidRPr="000E6552" w:rsidRDefault="000E6552" w:rsidP="00F33008">
      <w:pPr>
        <w:tabs>
          <w:tab w:val="left" w:pos="-720"/>
          <w:tab w:val="left" w:pos="0"/>
        </w:tabs>
        <w:suppressAutoHyphens/>
        <w:spacing w:after="0" w:line="240" w:lineRule="auto"/>
        <w:jc w:val="both"/>
        <w:rPr>
          <w:rFonts w:ascii="Arial" w:hAnsi="Arial" w:cs="Arial"/>
          <w:i/>
          <w:sz w:val="24"/>
          <w:szCs w:val="24"/>
        </w:rPr>
      </w:pPr>
      <w:proofErr w:type="spellStart"/>
      <w:r>
        <w:rPr>
          <w:rFonts w:ascii="Arial" w:hAnsi="Arial" w:cs="Arial"/>
          <w:sz w:val="24"/>
          <w:szCs w:val="24"/>
        </w:rPr>
        <w:t>Gapenski</w:t>
      </w:r>
      <w:proofErr w:type="spellEnd"/>
      <w:r>
        <w:rPr>
          <w:rFonts w:ascii="Arial" w:hAnsi="Arial" w:cs="Arial"/>
          <w:sz w:val="24"/>
          <w:szCs w:val="24"/>
        </w:rPr>
        <w:t xml:space="preserve">, </w:t>
      </w:r>
      <w:r>
        <w:rPr>
          <w:rFonts w:ascii="Arial" w:hAnsi="Arial" w:cs="Arial"/>
          <w:i/>
          <w:sz w:val="24"/>
          <w:szCs w:val="24"/>
        </w:rPr>
        <w:t>Healthcare Finance: An Introduction to Accou</w:t>
      </w:r>
      <w:r w:rsidR="00B370B4">
        <w:rPr>
          <w:rFonts w:ascii="Arial" w:hAnsi="Arial" w:cs="Arial"/>
          <w:i/>
          <w:sz w:val="24"/>
          <w:szCs w:val="24"/>
        </w:rPr>
        <w:t xml:space="preserve">nting and Financial </w:t>
      </w:r>
      <w:r>
        <w:rPr>
          <w:rFonts w:ascii="Arial" w:hAnsi="Arial" w:cs="Arial"/>
          <w:i/>
          <w:sz w:val="24"/>
          <w:szCs w:val="24"/>
        </w:rPr>
        <w:t xml:space="preserve">Management, </w:t>
      </w:r>
      <w:r>
        <w:rPr>
          <w:rFonts w:ascii="Arial" w:hAnsi="Arial" w:cs="Arial"/>
          <w:sz w:val="24"/>
          <w:szCs w:val="24"/>
        </w:rPr>
        <w:t>5</w:t>
      </w:r>
      <w:r>
        <w:rPr>
          <w:rFonts w:ascii="Arial" w:hAnsi="Arial" w:cs="Arial"/>
          <w:iCs/>
          <w:sz w:val="24"/>
          <w:szCs w:val="24"/>
          <w:vertAlign w:val="superscript"/>
        </w:rPr>
        <w:t>th</w:t>
      </w:r>
      <w:r>
        <w:rPr>
          <w:rFonts w:ascii="Arial" w:hAnsi="Arial" w:cs="Arial"/>
          <w:iCs/>
          <w:sz w:val="24"/>
          <w:szCs w:val="24"/>
        </w:rPr>
        <w:t xml:space="preserve"> Ed., </w:t>
      </w:r>
      <w:r>
        <w:rPr>
          <w:rFonts w:ascii="Arial" w:hAnsi="Arial" w:cs="Arial"/>
          <w:sz w:val="24"/>
          <w:szCs w:val="24"/>
        </w:rPr>
        <w:t>2012. (Recommended)</w:t>
      </w:r>
    </w:p>
    <w:p w:rsidR="000E6552" w:rsidRDefault="000E6552" w:rsidP="003853B3">
      <w:pPr>
        <w:tabs>
          <w:tab w:val="left" w:pos="-720"/>
          <w:tab w:val="left" w:pos="0"/>
        </w:tabs>
        <w:suppressAutoHyphens/>
        <w:spacing w:after="0" w:line="240" w:lineRule="auto"/>
        <w:ind w:left="1440" w:hanging="720"/>
        <w:jc w:val="both"/>
        <w:rPr>
          <w:rFonts w:ascii="Arial" w:hAnsi="Arial" w:cs="Arial"/>
          <w:spacing w:val="-2"/>
          <w:sz w:val="24"/>
          <w:szCs w:val="24"/>
        </w:rPr>
      </w:pPr>
    </w:p>
    <w:p w:rsidR="000E6552" w:rsidRDefault="000E6552" w:rsidP="00F33008">
      <w:pPr>
        <w:tabs>
          <w:tab w:val="left" w:pos="-720"/>
          <w:tab w:val="left" w:pos="0"/>
        </w:tabs>
        <w:suppressAutoHyphens/>
        <w:spacing w:after="0" w:line="240" w:lineRule="auto"/>
        <w:jc w:val="both"/>
        <w:rPr>
          <w:rFonts w:ascii="Arial" w:hAnsi="Arial" w:cs="Arial"/>
          <w:spacing w:val="-2"/>
          <w:sz w:val="24"/>
          <w:szCs w:val="24"/>
        </w:rPr>
      </w:pPr>
      <w:proofErr w:type="spellStart"/>
      <w:proofErr w:type="gramStart"/>
      <w:r>
        <w:rPr>
          <w:rFonts w:ascii="Arial" w:hAnsi="Arial" w:cs="Arial"/>
          <w:spacing w:val="-2"/>
          <w:sz w:val="24"/>
          <w:szCs w:val="24"/>
        </w:rPr>
        <w:t>Gapenski</w:t>
      </w:r>
      <w:proofErr w:type="spellEnd"/>
      <w:r>
        <w:rPr>
          <w:rFonts w:ascii="Arial" w:hAnsi="Arial" w:cs="Arial"/>
          <w:spacing w:val="-2"/>
          <w:sz w:val="24"/>
          <w:szCs w:val="24"/>
        </w:rPr>
        <w:t xml:space="preserve"> and Pink, </w:t>
      </w:r>
      <w:r>
        <w:rPr>
          <w:rFonts w:ascii="Arial" w:hAnsi="Arial" w:cs="Arial"/>
          <w:i/>
          <w:spacing w:val="-2"/>
          <w:sz w:val="24"/>
          <w:szCs w:val="24"/>
        </w:rPr>
        <w:t>Understanding Health Care Financial Management</w:t>
      </w:r>
      <w:r>
        <w:rPr>
          <w:rFonts w:ascii="Arial" w:hAnsi="Arial" w:cs="Arial"/>
          <w:spacing w:val="-2"/>
          <w:sz w:val="24"/>
          <w:szCs w:val="24"/>
        </w:rPr>
        <w:t>, 6</w:t>
      </w:r>
      <w:r>
        <w:rPr>
          <w:rFonts w:ascii="Arial" w:hAnsi="Arial" w:cs="Arial"/>
          <w:spacing w:val="-2"/>
          <w:sz w:val="24"/>
          <w:szCs w:val="24"/>
          <w:vertAlign w:val="superscript"/>
        </w:rPr>
        <w:t>th</w:t>
      </w:r>
      <w:r w:rsidR="00B370B4">
        <w:rPr>
          <w:rFonts w:ascii="Arial" w:hAnsi="Arial" w:cs="Arial"/>
          <w:spacing w:val="-2"/>
          <w:sz w:val="24"/>
          <w:szCs w:val="24"/>
        </w:rPr>
        <w:t xml:space="preserve"> Ed., </w:t>
      </w:r>
      <w:r>
        <w:rPr>
          <w:rFonts w:ascii="Arial" w:hAnsi="Arial" w:cs="Arial"/>
          <w:spacing w:val="-2"/>
          <w:sz w:val="24"/>
          <w:szCs w:val="24"/>
        </w:rPr>
        <w:t>AUPHA Press/Health Administration Press, 2011.</w:t>
      </w:r>
      <w:proofErr w:type="gramEnd"/>
      <w:r>
        <w:rPr>
          <w:rFonts w:ascii="Arial" w:hAnsi="Arial" w:cs="Arial"/>
          <w:spacing w:val="-2"/>
          <w:sz w:val="24"/>
          <w:szCs w:val="24"/>
        </w:rPr>
        <w:t xml:space="preserve"> (Optional</w:t>
      </w:r>
      <w:r w:rsidR="00B370B4">
        <w:rPr>
          <w:rFonts w:ascii="Arial" w:hAnsi="Arial" w:cs="Arial"/>
          <w:spacing w:val="-2"/>
          <w:sz w:val="24"/>
          <w:szCs w:val="24"/>
        </w:rPr>
        <w:t xml:space="preserve"> for greater depth of financial </w:t>
      </w:r>
      <w:r>
        <w:rPr>
          <w:rFonts w:ascii="Arial" w:hAnsi="Arial" w:cs="Arial"/>
          <w:spacing w:val="-2"/>
          <w:sz w:val="24"/>
          <w:szCs w:val="24"/>
        </w:rPr>
        <w:t>mana</w:t>
      </w:r>
      <w:r w:rsidR="003F4DA4">
        <w:rPr>
          <w:rFonts w:ascii="Arial" w:hAnsi="Arial" w:cs="Arial"/>
          <w:spacing w:val="-2"/>
          <w:sz w:val="24"/>
          <w:szCs w:val="24"/>
        </w:rPr>
        <w:t>gement coverage</w:t>
      </w:r>
      <w:r>
        <w:rPr>
          <w:rFonts w:ascii="Arial" w:hAnsi="Arial" w:cs="Arial"/>
          <w:spacing w:val="-2"/>
          <w:sz w:val="24"/>
          <w:szCs w:val="24"/>
        </w:rPr>
        <w:t>)</w:t>
      </w:r>
    </w:p>
    <w:p w:rsidR="000E6552" w:rsidRDefault="000E6552" w:rsidP="003853B3">
      <w:pPr>
        <w:tabs>
          <w:tab w:val="left" w:pos="-720"/>
          <w:tab w:val="left" w:pos="0"/>
        </w:tabs>
        <w:suppressAutoHyphens/>
        <w:spacing w:after="0" w:line="240" w:lineRule="auto"/>
        <w:ind w:left="1440" w:hanging="720"/>
        <w:jc w:val="both"/>
        <w:rPr>
          <w:rFonts w:ascii="Arial" w:hAnsi="Arial" w:cs="Arial"/>
          <w:spacing w:val="-2"/>
          <w:sz w:val="24"/>
          <w:szCs w:val="24"/>
        </w:rPr>
      </w:pPr>
    </w:p>
    <w:p w:rsidR="000A1F8B" w:rsidRPr="00CA6A99" w:rsidRDefault="000A1F8B" w:rsidP="00F33008">
      <w:pPr>
        <w:tabs>
          <w:tab w:val="left" w:pos="-720"/>
          <w:tab w:val="left" w:pos="0"/>
          <w:tab w:val="left" w:pos="720"/>
        </w:tabs>
        <w:suppressAutoHyphens/>
        <w:spacing w:after="0" w:line="240" w:lineRule="auto"/>
        <w:rPr>
          <w:rFonts w:ascii="Arial" w:hAnsi="Arial" w:cs="Arial"/>
          <w:b/>
          <w:i/>
          <w:spacing w:val="-2"/>
          <w:sz w:val="24"/>
          <w:szCs w:val="24"/>
        </w:rPr>
      </w:pPr>
      <w:r w:rsidRPr="00CA6A99">
        <w:rPr>
          <w:rFonts w:ascii="Arial" w:hAnsi="Arial" w:cs="Arial"/>
          <w:b/>
          <w:i/>
          <w:spacing w:val="-2"/>
          <w:sz w:val="24"/>
          <w:szCs w:val="24"/>
        </w:rPr>
        <w:t>Technology – Presentation Software</w:t>
      </w:r>
    </w:p>
    <w:p w:rsidR="000A1F8B" w:rsidRDefault="000A1F8B" w:rsidP="003853B3">
      <w:pPr>
        <w:tabs>
          <w:tab w:val="left" w:pos="-720"/>
          <w:tab w:val="left" w:pos="0"/>
          <w:tab w:val="left" w:pos="720"/>
        </w:tabs>
        <w:suppressAutoHyphens/>
        <w:spacing w:after="0" w:line="240" w:lineRule="auto"/>
        <w:ind w:left="720"/>
        <w:rPr>
          <w:rFonts w:ascii="Arial" w:hAnsi="Arial" w:cs="Arial"/>
          <w:spacing w:val="-2"/>
          <w:sz w:val="24"/>
          <w:szCs w:val="24"/>
        </w:rPr>
      </w:pPr>
    </w:p>
    <w:p w:rsidR="000A1F8B" w:rsidRDefault="000A1F8B" w:rsidP="00F33008">
      <w:pPr>
        <w:tabs>
          <w:tab w:val="left" w:pos="-720"/>
          <w:tab w:val="left" w:pos="0"/>
          <w:tab w:val="left" w:pos="720"/>
        </w:tabs>
        <w:suppressAutoHyphens/>
        <w:spacing w:after="0" w:line="240" w:lineRule="auto"/>
        <w:rPr>
          <w:rFonts w:ascii="Arial" w:hAnsi="Arial" w:cs="Arial"/>
          <w:spacing w:val="-2"/>
          <w:sz w:val="24"/>
          <w:szCs w:val="24"/>
        </w:rPr>
      </w:pPr>
      <w:r w:rsidRPr="00B370B4">
        <w:rPr>
          <w:rFonts w:ascii="Arial" w:hAnsi="Arial" w:cs="Arial"/>
          <w:sz w:val="24"/>
          <w:szCs w:val="24"/>
        </w:rPr>
        <w:t>Professional presentations must have a professional appearance. Use of PowerPoint (or other presentation software) is</w:t>
      </w:r>
      <w:r>
        <w:rPr>
          <w:rFonts w:ascii="Arial" w:hAnsi="Arial" w:cs="Arial"/>
          <w:sz w:val="24"/>
          <w:szCs w:val="24"/>
        </w:rPr>
        <w:t xml:space="preserve"> </w:t>
      </w:r>
      <w:r w:rsidRPr="00B370B4">
        <w:rPr>
          <w:rFonts w:ascii="Arial" w:hAnsi="Arial" w:cs="Arial"/>
          <w:sz w:val="24"/>
          <w:szCs w:val="24"/>
        </w:rPr>
        <w:t>mandatory. Note, however, that slides should not be used to present large amounts of data.</w:t>
      </w:r>
      <w:r w:rsidR="00F33008" w:rsidRPr="00F33008">
        <w:rPr>
          <w:rFonts w:ascii="Arial" w:hAnsi="Arial" w:cs="Arial"/>
          <w:sz w:val="24"/>
          <w:szCs w:val="24"/>
        </w:rPr>
        <w:t xml:space="preserve"> </w:t>
      </w:r>
      <w:r w:rsidR="00F33008" w:rsidRPr="00B370B4">
        <w:rPr>
          <w:rFonts w:ascii="Arial" w:hAnsi="Arial" w:cs="Arial"/>
          <w:sz w:val="24"/>
          <w:szCs w:val="24"/>
        </w:rPr>
        <w:t>Rather, handouts are best for this purpose.</w:t>
      </w:r>
    </w:p>
    <w:p w:rsidR="000A1F8B" w:rsidRDefault="000A1F8B" w:rsidP="003853B3">
      <w:pPr>
        <w:tabs>
          <w:tab w:val="left" w:pos="-720"/>
          <w:tab w:val="left" w:pos="0"/>
          <w:tab w:val="left" w:pos="720"/>
        </w:tabs>
        <w:suppressAutoHyphens/>
        <w:spacing w:after="0" w:line="240" w:lineRule="auto"/>
        <w:ind w:left="720"/>
        <w:rPr>
          <w:rFonts w:ascii="Arial" w:hAnsi="Arial" w:cs="Arial"/>
          <w:spacing w:val="-2"/>
          <w:sz w:val="24"/>
          <w:szCs w:val="24"/>
        </w:rPr>
      </w:pPr>
    </w:p>
    <w:p w:rsidR="000A1F8B" w:rsidRPr="00CA6A99" w:rsidRDefault="000A1F8B" w:rsidP="00F33008">
      <w:pPr>
        <w:tabs>
          <w:tab w:val="left" w:pos="-720"/>
          <w:tab w:val="left" w:pos="0"/>
          <w:tab w:val="left" w:pos="720"/>
        </w:tabs>
        <w:suppressAutoHyphens/>
        <w:spacing w:after="0" w:line="240" w:lineRule="auto"/>
        <w:rPr>
          <w:rFonts w:ascii="Arial" w:hAnsi="Arial" w:cs="Arial"/>
          <w:b/>
          <w:i/>
          <w:spacing w:val="-2"/>
          <w:sz w:val="24"/>
          <w:szCs w:val="24"/>
        </w:rPr>
      </w:pPr>
      <w:r w:rsidRPr="00CA6A99">
        <w:rPr>
          <w:rFonts w:ascii="Arial" w:hAnsi="Arial" w:cs="Arial"/>
          <w:b/>
          <w:i/>
          <w:spacing w:val="-2"/>
          <w:sz w:val="24"/>
          <w:szCs w:val="24"/>
        </w:rPr>
        <w:t>Technology – Spreadsheet Software</w:t>
      </w:r>
    </w:p>
    <w:p w:rsidR="000A1F8B" w:rsidRDefault="000A1F8B" w:rsidP="003853B3">
      <w:pPr>
        <w:tabs>
          <w:tab w:val="left" w:pos="-720"/>
          <w:tab w:val="left" w:pos="0"/>
          <w:tab w:val="left" w:pos="720"/>
        </w:tabs>
        <w:suppressAutoHyphens/>
        <w:spacing w:after="0" w:line="240" w:lineRule="auto"/>
        <w:ind w:left="720"/>
        <w:rPr>
          <w:rFonts w:ascii="Arial" w:hAnsi="Arial" w:cs="Arial"/>
          <w:spacing w:val="-2"/>
          <w:sz w:val="24"/>
          <w:szCs w:val="24"/>
        </w:rPr>
      </w:pPr>
    </w:p>
    <w:p w:rsidR="000A1F8B" w:rsidRDefault="000A1F8B" w:rsidP="00F33008">
      <w:pPr>
        <w:tabs>
          <w:tab w:val="left" w:pos="-720"/>
          <w:tab w:val="left" w:pos="0"/>
          <w:tab w:val="left" w:pos="720"/>
        </w:tabs>
        <w:suppressAutoHyphens/>
        <w:spacing w:after="0" w:line="240" w:lineRule="auto"/>
        <w:rPr>
          <w:rFonts w:ascii="Arial" w:hAnsi="Arial" w:cs="Arial"/>
          <w:spacing w:val="-2"/>
          <w:sz w:val="24"/>
          <w:szCs w:val="24"/>
        </w:rPr>
      </w:pPr>
      <w:r w:rsidRPr="00B370B4">
        <w:rPr>
          <w:rFonts w:ascii="Arial" w:hAnsi="Arial" w:cs="Arial"/>
          <w:sz w:val="24"/>
          <w:szCs w:val="24"/>
        </w:rPr>
        <w:t xml:space="preserve">All cases require spreadsheet analysis. However, a complete base case model with input values (colored red) set to zero is </w:t>
      </w:r>
      <w:r>
        <w:rPr>
          <w:rFonts w:ascii="Arial" w:hAnsi="Arial" w:cs="Arial"/>
          <w:sz w:val="24"/>
          <w:szCs w:val="24"/>
        </w:rPr>
        <w:t xml:space="preserve">available </w:t>
      </w:r>
      <w:r w:rsidRPr="00B370B4">
        <w:rPr>
          <w:rFonts w:ascii="Arial" w:hAnsi="Arial" w:cs="Arial"/>
          <w:sz w:val="24"/>
          <w:szCs w:val="24"/>
        </w:rPr>
        <w:t xml:space="preserve">to ease the modeling effort. When students replace the zeroed values with the appropriate input data, the model will automatically calculate the base case solution. The models provided </w:t>
      </w:r>
      <w:r w:rsidRPr="00B370B4">
        <w:rPr>
          <w:rFonts w:ascii="Arial" w:hAnsi="Arial" w:cs="Arial"/>
          <w:b/>
          <w:sz w:val="24"/>
          <w:szCs w:val="24"/>
        </w:rPr>
        <w:t>do not</w:t>
      </w:r>
      <w:r w:rsidRPr="00B370B4">
        <w:rPr>
          <w:rFonts w:ascii="Arial" w:hAnsi="Arial" w:cs="Arial"/>
          <w:sz w:val="24"/>
          <w:szCs w:val="24"/>
        </w:rPr>
        <w:t xml:space="preserve"> contain any risk analyses or graphics (charts), and, in most cases, students will want to change or extend the analysis, so some modeling typically is required. Although spreadsheet analysis is an important element of this course, the primary emphasis should be, and is, on </w:t>
      </w:r>
      <w:r w:rsidRPr="00B370B4">
        <w:rPr>
          <w:rFonts w:ascii="Arial" w:hAnsi="Arial" w:cs="Arial"/>
          <w:b/>
          <w:bCs/>
          <w:sz w:val="24"/>
          <w:szCs w:val="24"/>
        </w:rPr>
        <w:t>financial decision making</w:t>
      </w:r>
      <w:r w:rsidRPr="00B370B4">
        <w:rPr>
          <w:rFonts w:ascii="Arial" w:hAnsi="Arial" w:cs="Arial"/>
          <w:sz w:val="24"/>
          <w:szCs w:val="24"/>
        </w:rPr>
        <w:t>.</w:t>
      </w:r>
    </w:p>
    <w:p w:rsidR="000A1F8B" w:rsidRDefault="000A1F8B" w:rsidP="003853B3">
      <w:pPr>
        <w:tabs>
          <w:tab w:val="left" w:pos="-720"/>
          <w:tab w:val="left" w:pos="0"/>
          <w:tab w:val="left" w:pos="720"/>
        </w:tabs>
        <w:suppressAutoHyphens/>
        <w:spacing w:after="0" w:line="240" w:lineRule="auto"/>
        <w:ind w:left="720"/>
        <w:rPr>
          <w:rFonts w:ascii="Arial" w:hAnsi="Arial" w:cs="Arial"/>
          <w:spacing w:val="-2"/>
          <w:sz w:val="24"/>
          <w:szCs w:val="24"/>
        </w:rPr>
      </w:pPr>
    </w:p>
    <w:p w:rsidR="000E6552" w:rsidRDefault="000E6552" w:rsidP="00F33008">
      <w:pPr>
        <w:tabs>
          <w:tab w:val="left" w:pos="-720"/>
          <w:tab w:val="left" w:pos="0"/>
          <w:tab w:val="left" w:pos="720"/>
        </w:tabs>
        <w:suppressAutoHyphens/>
        <w:spacing w:after="0" w:line="240" w:lineRule="auto"/>
        <w:rPr>
          <w:rFonts w:ascii="Arial" w:hAnsi="Arial" w:cs="Arial"/>
          <w:spacing w:val="-2"/>
          <w:sz w:val="24"/>
          <w:szCs w:val="24"/>
        </w:rPr>
      </w:pPr>
      <w:r>
        <w:rPr>
          <w:rFonts w:ascii="Arial" w:hAnsi="Arial" w:cs="Arial"/>
          <w:spacing w:val="-2"/>
          <w:sz w:val="24"/>
          <w:szCs w:val="24"/>
        </w:rPr>
        <w:t xml:space="preserve">Case models are </w:t>
      </w:r>
      <w:r w:rsidR="000A1F8B">
        <w:rPr>
          <w:rFonts w:ascii="Arial" w:hAnsi="Arial" w:cs="Arial"/>
          <w:spacing w:val="-2"/>
          <w:sz w:val="24"/>
          <w:szCs w:val="24"/>
        </w:rPr>
        <w:t xml:space="preserve">obtained from </w:t>
      </w:r>
      <w:r>
        <w:rPr>
          <w:rFonts w:ascii="Arial" w:hAnsi="Arial" w:cs="Arial"/>
          <w:spacing w:val="-2"/>
          <w:sz w:val="24"/>
          <w:szCs w:val="24"/>
        </w:rPr>
        <w:t>the Health Administration Press website at</w:t>
      </w:r>
      <w:r w:rsidR="00B370B4">
        <w:rPr>
          <w:rFonts w:ascii="Arial" w:hAnsi="Arial" w:cs="Arial"/>
          <w:spacing w:val="-2"/>
          <w:sz w:val="24"/>
          <w:szCs w:val="24"/>
        </w:rPr>
        <w:t xml:space="preserve"> </w:t>
      </w:r>
      <w:hyperlink r:id="rId10" w:history="1">
        <w:r>
          <w:rPr>
            <w:rStyle w:val="Hyperlink"/>
            <w:rFonts w:ascii="Arial" w:hAnsi="Arial" w:cs="Arial"/>
            <w:spacing w:val="-2"/>
            <w:sz w:val="24"/>
            <w:szCs w:val="24"/>
          </w:rPr>
          <w:t>www.ache.org/books/financecases5</w:t>
        </w:r>
      </w:hyperlink>
      <w:r>
        <w:rPr>
          <w:rFonts w:ascii="Arial" w:hAnsi="Arial" w:cs="Arial"/>
          <w:spacing w:val="-2"/>
          <w:sz w:val="24"/>
          <w:szCs w:val="24"/>
        </w:rPr>
        <w:t xml:space="preserve">. Then click on </w:t>
      </w:r>
      <w:r>
        <w:rPr>
          <w:rFonts w:ascii="Arial" w:hAnsi="Arial" w:cs="Arial"/>
          <w:b/>
          <w:spacing w:val="-2"/>
          <w:sz w:val="24"/>
          <w:szCs w:val="24"/>
        </w:rPr>
        <w:t xml:space="preserve">Student Spreadsheets </w:t>
      </w:r>
      <w:r w:rsidR="00B370B4">
        <w:rPr>
          <w:rFonts w:ascii="Arial" w:hAnsi="Arial" w:cs="Arial"/>
          <w:spacing w:val="-2"/>
          <w:sz w:val="24"/>
          <w:szCs w:val="24"/>
        </w:rPr>
        <w:t xml:space="preserve">and the </w:t>
      </w:r>
      <w:r>
        <w:rPr>
          <w:rFonts w:ascii="Arial" w:hAnsi="Arial" w:cs="Arial"/>
          <w:spacing w:val="-2"/>
          <w:sz w:val="24"/>
          <w:szCs w:val="24"/>
        </w:rPr>
        <w:t>case numbers will appear.</w:t>
      </w:r>
    </w:p>
    <w:p w:rsidR="000E6552" w:rsidRDefault="000A1F8B" w:rsidP="000A1F8B">
      <w:pPr>
        <w:tabs>
          <w:tab w:val="left" w:pos="-720"/>
          <w:tab w:val="left" w:pos="0"/>
        </w:tabs>
        <w:suppressAutoHyphens/>
        <w:spacing w:after="0" w:line="240" w:lineRule="auto"/>
        <w:ind w:left="720" w:hanging="720"/>
        <w:rPr>
          <w:rFonts w:ascii="Arial" w:eastAsia="Calibri" w:hAnsi="Arial" w:cs="Arial"/>
          <w:i/>
          <w:sz w:val="24"/>
          <w:szCs w:val="24"/>
        </w:rPr>
      </w:pPr>
      <w:r>
        <w:rPr>
          <w:rFonts w:ascii="Arial" w:hAnsi="Arial" w:cs="Arial"/>
          <w:sz w:val="24"/>
          <w:szCs w:val="24"/>
        </w:rPr>
        <w:tab/>
      </w:r>
    </w:p>
    <w:p w:rsidR="008601C9" w:rsidRDefault="008601C9" w:rsidP="003853B3">
      <w:pPr>
        <w:shd w:val="clear" w:color="auto" w:fill="FFFFFF"/>
        <w:spacing w:after="0" w:line="240" w:lineRule="auto"/>
        <w:textAlignment w:val="baseline"/>
        <w:outlineLvl w:val="2"/>
        <w:rPr>
          <w:rFonts w:ascii="Arial" w:eastAsia="Times New Roman" w:hAnsi="Arial" w:cs="Arial"/>
          <w:sz w:val="24"/>
          <w:szCs w:val="24"/>
          <w:shd w:val="clear" w:color="auto" w:fill="19108C"/>
        </w:rPr>
      </w:pPr>
    </w:p>
    <w:p w:rsidR="00B71462" w:rsidRPr="00E65148" w:rsidRDefault="00921EBF" w:rsidP="003853B3">
      <w:pPr>
        <w:shd w:val="clear" w:color="auto" w:fill="FFFFFF"/>
        <w:spacing w:after="0" w:line="240" w:lineRule="auto"/>
        <w:textAlignment w:val="baseline"/>
        <w:outlineLvl w:val="2"/>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29" style="width:472.5pt;height:.05pt" o:hralign="center" o:hrstd="t" o:hrnoshade="t" o:hr="t" fillcolor="#444" stroked="f"/>
        </w:pict>
      </w:r>
    </w:p>
    <w:p w:rsidR="005765BA" w:rsidRDefault="005765BA" w:rsidP="003853B3">
      <w:pPr>
        <w:pStyle w:val="Heading1"/>
        <w:spacing w:before="0" w:line="240" w:lineRule="auto"/>
        <w:rPr>
          <w:rFonts w:ascii="Arial" w:eastAsia="Times New Roman" w:hAnsi="Arial" w:cs="Arial"/>
          <w:sz w:val="24"/>
          <w:szCs w:val="24"/>
        </w:rPr>
      </w:pPr>
    </w:p>
    <w:p w:rsidR="003331C7" w:rsidRPr="00E65148" w:rsidRDefault="00744AD6"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ACADEMIC REQUIREMENTS AND GRADING</w:t>
      </w:r>
    </w:p>
    <w:p w:rsidR="00E65148" w:rsidRDefault="00E65148" w:rsidP="003853B3">
      <w:pPr>
        <w:pStyle w:val="Heading1"/>
        <w:spacing w:before="0" w:line="240" w:lineRule="auto"/>
        <w:rPr>
          <w:rFonts w:ascii="Arial" w:eastAsia="Times New Roman" w:hAnsi="Arial" w:cs="Arial"/>
          <w:sz w:val="24"/>
          <w:szCs w:val="24"/>
        </w:rPr>
      </w:pPr>
    </w:p>
    <w:p w:rsidR="00146228" w:rsidRPr="00E65148" w:rsidRDefault="00146228" w:rsidP="003853B3">
      <w:pPr>
        <w:pStyle w:val="Heading1"/>
        <w:spacing w:before="0" w:line="240" w:lineRule="auto"/>
        <w:rPr>
          <w:rFonts w:ascii="Arial" w:hAnsi="Arial" w:cs="Arial"/>
          <w:sz w:val="24"/>
          <w:szCs w:val="24"/>
        </w:rPr>
      </w:pPr>
      <w:r w:rsidRPr="00E65148">
        <w:rPr>
          <w:rFonts w:ascii="Arial" w:hAnsi="Arial" w:cs="Arial"/>
          <w:sz w:val="24"/>
          <w:szCs w:val="24"/>
        </w:rPr>
        <w:t>Assignments</w:t>
      </w:r>
      <w:r w:rsidRPr="00E65148">
        <w:rPr>
          <w:rFonts w:ascii="Arial" w:eastAsia="Times New Roman" w:hAnsi="Arial" w:cs="Arial"/>
          <w:i/>
          <w:sz w:val="24"/>
          <w:szCs w:val="24"/>
        </w:rPr>
        <w:t xml:space="preserve"> </w:t>
      </w:r>
    </w:p>
    <w:p w:rsidR="00146228" w:rsidRDefault="00146228" w:rsidP="003853B3">
      <w:pPr>
        <w:pStyle w:val="Heading1"/>
        <w:spacing w:before="0" w:line="240" w:lineRule="auto"/>
        <w:rPr>
          <w:rFonts w:ascii="Arial" w:eastAsia="Times New Roman" w:hAnsi="Arial" w:cs="Arial"/>
          <w:sz w:val="24"/>
          <w:szCs w:val="24"/>
        </w:rPr>
      </w:pPr>
    </w:p>
    <w:p w:rsidR="00F33008" w:rsidRDefault="00B370B4" w:rsidP="00F33008">
      <w:pPr>
        <w:tabs>
          <w:tab w:val="left" w:pos="-720"/>
          <w:tab w:val="left" w:pos="0"/>
          <w:tab w:val="left" w:pos="720"/>
        </w:tabs>
        <w:suppressAutoHyphens/>
        <w:spacing w:after="0" w:line="240" w:lineRule="auto"/>
        <w:rPr>
          <w:rFonts w:ascii="Arial" w:hAnsi="Arial" w:cs="Arial"/>
          <w:spacing w:val="-2"/>
          <w:sz w:val="24"/>
          <w:szCs w:val="24"/>
        </w:rPr>
      </w:pPr>
      <w:r w:rsidRPr="00B370B4">
        <w:rPr>
          <w:rFonts w:ascii="Arial" w:hAnsi="Arial" w:cs="Arial"/>
          <w:sz w:val="24"/>
          <w:szCs w:val="24"/>
        </w:rPr>
        <w:t xml:space="preserve">There are 10 healthcare finance cases in the course. Students will be divided into 5 teams of </w:t>
      </w:r>
      <w:r w:rsidR="00B10FF1">
        <w:rPr>
          <w:rFonts w:ascii="Arial" w:hAnsi="Arial" w:cs="Arial"/>
          <w:sz w:val="24"/>
          <w:szCs w:val="24"/>
        </w:rPr>
        <w:t>3-</w:t>
      </w:r>
      <w:r w:rsidRPr="00B370B4">
        <w:rPr>
          <w:rFonts w:ascii="Arial" w:hAnsi="Arial" w:cs="Arial"/>
          <w:sz w:val="24"/>
          <w:szCs w:val="24"/>
        </w:rPr>
        <w:t xml:space="preserve">4 students each. One team will be assigned to present each case, so each team will present 2 cases. </w:t>
      </w:r>
      <w:r w:rsidR="00F33008" w:rsidRPr="00B370B4">
        <w:rPr>
          <w:rFonts w:ascii="Arial" w:hAnsi="Arial" w:cs="Arial"/>
          <w:sz w:val="24"/>
          <w:szCs w:val="24"/>
        </w:rPr>
        <w:t xml:space="preserve">Presenting teams are </w:t>
      </w:r>
      <w:r w:rsidR="00F33008" w:rsidRPr="00B370B4">
        <w:rPr>
          <w:rFonts w:ascii="Arial" w:hAnsi="Arial" w:cs="Arial"/>
          <w:b/>
          <w:sz w:val="24"/>
          <w:szCs w:val="24"/>
        </w:rPr>
        <w:t>not required</w:t>
      </w:r>
      <w:r w:rsidR="00F33008" w:rsidRPr="00B370B4">
        <w:rPr>
          <w:rFonts w:ascii="Arial" w:hAnsi="Arial" w:cs="Arial"/>
          <w:sz w:val="24"/>
          <w:szCs w:val="24"/>
        </w:rPr>
        <w:t xml:space="preserve"> to produce separate written reports.</w:t>
      </w:r>
    </w:p>
    <w:p w:rsidR="00B370B4" w:rsidRPr="00B370B4" w:rsidRDefault="00B370B4" w:rsidP="00F33008">
      <w:pPr>
        <w:tabs>
          <w:tab w:val="left" w:pos="-720"/>
          <w:tab w:val="left" w:pos="0"/>
        </w:tabs>
        <w:suppressAutoHyphens/>
        <w:spacing w:after="0" w:line="240" w:lineRule="auto"/>
        <w:rPr>
          <w:rFonts w:ascii="Arial" w:hAnsi="Arial" w:cs="Arial"/>
          <w:sz w:val="24"/>
          <w:szCs w:val="24"/>
        </w:rPr>
      </w:pPr>
      <w:r w:rsidRPr="00B370B4">
        <w:rPr>
          <w:rFonts w:ascii="Arial" w:hAnsi="Arial" w:cs="Arial"/>
          <w:sz w:val="24"/>
          <w:szCs w:val="24"/>
        </w:rPr>
        <w:t xml:space="preserve">Each non-presenting team will prepare a </w:t>
      </w:r>
      <w:r w:rsidRPr="00B370B4">
        <w:rPr>
          <w:rFonts w:ascii="Arial" w:hAnsi="Arial" w:cs="Arial"/>
          <w:b/>
          <w:bCs/>
          <w:sz w:val="24"/>
          <w:szCs w:val="24"/>
        </w:rPr>
        <w:t>written report</w:t>
      </w:r>
      <w:r w:rsidRPr="00B370B4">
        <w:rPr>
          <w:rFonts w:ascii="Arial" w:hAnsi="Arial" w:cs="Arial"/>
          <w:bCs/>
          <w:sz w:val="24"/>
          <w:szCs w:val="24"/>
        </w:rPr>
        <w:t xml:space="preserve"> on each case, so each team will prepare 8 written reports. For more information on working cases, see the </w:t>
      </w:r>
      <w:r w:rsidRPr="00B370B4">
        <w:rPr>
          <w:rFonts w:ascii="Arial" w:hAnsi="Arial" w:cs="Arial"/>
          <w:bCs/>
          <w:i/>
          <w:sz w:val="24"/>
          <w:szCs w:val="24"/>
        </w:rPr>
        <w:t>Preface for Students</w:t>
      </w:r>
      <w:r w:rsidRPr="00B370B4">
        <w:rPr>
          <w:rFonts w:ascii="Arial" w:hAnsi="Arial" w:cs="Arial"/>
          <w:bCs/>
          <w:sz w:val="24"/>
          <w:szCs w:val="24"/>
        </w:rPr>
        <w:t xml:space="preserve"> in the assigned casebook. Also, note that the cases are designed specifically to </w:t>
      </w:r>
      <w:r w:rsidRPr="00B370B4">
        <w:rPr>
          <w:rFonts w:ascii="Arial" w:hAnsi="Arial" w:cs="Arial"/>
          <w:bCs/>
          <w:sz w:val="24"/>
          <w:szCs w:val="24"/>
        </w:rPr>
        <w:lastRenderedPageBreak/>
        <w:t>complement the textbook material</w:t>
      </w:r>
      <w:r w:rsidR="00B10FF1">
        <w:rPr>
          <w:rFonts w:ascii="Arial" w:hAnsi="Arial" w:cs="Arial"/>
          <w:bCs/>
          <w:sz w:val="24"/>
          <w:szCs w:val="24"/>
        </w:rPr>
        <w:t xml:space="preserve">, so </w:t>
      </w:r>
      <w:r w:rsidR="00B10FF1">
        <w:rPr>
          <w:rFonts w:ascii="Arial" w:hAnsi="Arial" w:cs="Arial"/>
          <w:b/>
          <w:bCs/>
          <w:sz w:val="24"/>
          <w:szCs w:val="24"/>
        </w:rPr>
        <w:t>d</w:t>
      </w:r>
      <w:r w:rsidRPr="00B370B4">
        <w:rPr>
          <w:rFonts w:ascii="Arial" w:hAnsi="Arial" w:cs="Arial"/>
          <w:b/>
          <w:bCs/>
          <w:sz w:val="24"/>
          <w:szCs w:val="24"/>
        </w:rPr>
        <w:t>o not try to work the cases without first reading (and understanding) the applicable text chapter(s).</w:t>
      </w:r>
    </w:p>
    <w:p w:rsidR="00B370B4" w:rsidRPr="00B370B4" w:rsidRDefault="00B370B4" w:rsidP="00F33008">
      <w:pPr>
        <w:tabs>
          <w:tab w:val="left" w:pos="-720"/>
        </w:tabs>
        <w:suppressAutoHyphens/>
        <w:spacing w:after="0" w:line="240" w:lineRule="auto"/>
        <w:rPr>
          <w:rFonts w:ascii="Arial" w:hAnsi="Arial" w:cs="Arial"/>
          <w:sz w:val="24"/>
          <w:szCs w:val="24"/>
        </w:rPr>
      </w:pPr>
    </w:p>
    <w:p w:rsidR="00B370B4" w:rsidRPr="00CA6A99" w:rsidRDefault="00B370B4" w:rsidP="00F33008">
      <w:pPr>
        <w:pStyle w:val="Heading2"/>
        <w:spacing w:before="0" w:line="240" w:lineRule="auto"/>
        <w:rPr>
          <w:rFonts w:ascii="Arial" w:hAnsi="Arial" w:cs="Arial"/>
          <w:i/>
          <w:sz w:val="24"/>
          <w:szCs w:val="24"/>
        </w:rPr>
      </w:pPr>
      <w:r w:rsidRPr="00CA6A99">
        <w:rPr>
          <w:rFonts w:ascii="Arial" w:hAnsi="Arial" w:cs="Arial"/>
          <w:bCs w:val="0"/>
          <w:i/>
          <w:sz w:val="24"/>
          <w:szCs w:val="24"/>
        </w:rPr>
        <w:t>F</w:t>
      </w:r>
      <w:r w:rsidR="000A1F8B" w:rsidRPr="00CA6A99">
        <w:rPr>
          <w:rFonts w:ascii="Arial" w:hAnsi="Arial" w:cs="Arial"/>
          <w:bCs w:val="0"/>
          <w:i/>
          <w:sz w:val="24"/>
          <w:szCs w:val="24"/>
        </w:rPr>
        <w:t>inance Case Presentations</w:t>
      </w:r>
    </w:p>
    <w:p w:rsidR="00B370B4" w:rsidRPr="00B370B4" w:rsidRDefault="00B370B4" w:rsidP="00F33008">
      <w:pPr>
        <w:tabs>
          <w:tab w:val="left" w:pos="-720"/>
        </w:tabs>
        <w:suppressAutoHyphens/>
        <w:spacing w:after="0" w:line="240" w:lineRule="auto"/>
        <w:rPr>
          <w:rFonts w:ascii="Arial" w:hAnsi="Arial" w:cs="Arial"/>
          <w:sz w:val="24"/>
          <w:szCs w:val="24"/>
        </w:rPr>
      </w:pPr>
    </w:p>
    <w:p w:rsidR="00B370B4" w:rsidRPr="00B370B4" w:rsidRDefault="00B370B4" w:rsidP="00F33008">
      <w:pPr>
        <w:tabs>
          <w:tab w:val="left" w:pos="-720"/>
          <w:tab w:val="left" w:pos="0"/>
        </w:tabs>
        <w:suppressAutoHyphens/>
        <w:spacing w:after="0" w:line="240" w:lineRule="auto"/>
        <w:rPr>
          <w:rFonts w:ascii="Arial" w:hAnsi="Arial" w:cs="Arial"/>
          <w:b/>
          <w:bCs/>
          <w:sz w:val="24"/>
          <w:szCs w:val="24"/>
        </w:rPr>
      </w:pPr>
      <w:r w:rsidRPr="00B370B4">
        <w:rPr>
          <w:rFonts w:ascii="Arial" w:hAnsi="Arial" w:cs="Arial"/>
          <w:sz w:val="24"/>
          <w:szCs w:val="24"/>
        </w:rPr>
        <w:t xml:space="preserve">Each team presentation should last about 30 minutes, excluding discussion. Presenting teams should assume that their audience is the firm's board of directors (or trustees), and that the </w:t>
      </w:r>
      <w:r w:rsidRPr="00B370B4">
        <w:rPr>
          <w:rFonts w:ascii="Arial" w:hAnsi="Arial" w:cs="Arial"/>
          <w:b/>
          <w:sz w:val="24"/>
          <w:szCs w:val="24"/>
        </w:rPr>
        <w:t>presentation goal is to recommend a course of action for board approval</w:t>
      </w:r>
      <w:r w:rsidRPr="00B370B4">
        <w:rPr>
          <w:rFonts w:ascii="Arial" w:hAnsi="Arial" w:cs="Arial"/>
          <w:sz w:val="24"/>
          <w:szCs w:val="24"/>
        </w:rPr>
        <w:t xml:space="preserve">. Presentations should be of high quality and should </w:t>
      </w:r>
      <w:r w:rsidRPr="00B370B4">
        <w:rPr>
          <w:rFonts w:ascii="Arial" w:hAnsi="Arial" w:cs="Arial"/>
          <w:b/>
          <w:bCs/>
          <w:sz w:val="24"/>
          <w:szCs w:val="24"/>
        </w:rPr>
        <w:t>not</w:t>
      </w:r>
      <w:r w:rsidRPr="00B370B4">
        <w:rPr>
          <w:rFonts w:ascii="Arial" w:hAnsi="Arial" w:cs="Arial"/>
          <w:sz w:val="24"/>
          <w:szCs w:val="24"/>
        </w:rPr>
        <w:t xml:space="preserve"> assume that board members are familiar with the particular decision methodology being used, </w:t>
      </w:r>
      <w:r w:rsidRPr="00B370B4">
        <w:rPr>
          <w:rFonts w:ascii="Arial" w:hAnsi="Arial" w:cs="Arial"/>
          <w:b/>
          <w:bCs/>
          <w:sz w:val="24"/>
          <w:szCs w:val="24"/>
        </w:rPr>
        <w:t>so presentations should be very tutorial in nature (unlike most actual board presentations).</w:t>
      </w:r>
    </w:p>
    <w:p w:rsidR="00264620" w:rsidRDefault="00264620" w:rsidP="00F33008">
      <w:pPr>
        <w:tabs>
          <w:tab w:val="left" w:pos="-720"/>
          <w:tab w:val="left" w:pos="0"/>
        </w:tabs>
        <w:suppressAutoHyphens/>
        <w:spacing w:after="0" w:line="240" w:lineRule="auto"/>
        <w:rPr>
          <w:rFonts w:ascii="Arial" w:hAnsi="Arial" w:cs="Arial"/>
          <w:sz w:val="24"/>
          <w:szCs w:val="24"/>
        </w:rPr>
      </w:pPr>
    </w:p>
    <w:p w:rsidR="00B370B4" w:rsidRPr="00B370B4" w:rsidRDefault="00B370B4" w:rsidP="00F33008">
      <w:pPr>
        <w:tabs>
          <w:tab w:val="left" w:pos="-720"/>
          <w:tab w:val="left" w:pos="0"/>
        </w:tabs>
        <w:suppressAutoHyphens/>
        <w:spacing w:after="0" w:line="240" w:lineRule="auto"/>
        <w:rPr>
          <w:rFonts w:ascii="Arial" w:hAnsi="Arial" w:cs="Arial"/>
          <w:sz w:val="24"/>
          <w:szCs w:val="24"/>
        </w:rPr>
      </w:pPr>
      <w:r w:rsidRPr="00B370B4">
        <w:rPr>
          <w:rFonts w:ascii="Arial" w:hAnsi="Arial" w:cs="Arial"/>
          <w:sz w:val="24"/>
          <w:szCs w:val="24"/>
        </w:rPr>
        <w:t xml:space="preserve">Presentations must be logically organized. One possibility is as follows: </w:t>
      </w:r>
      <w:r w:rsidRPr="00B370B4">
        <w:rPr>
          <w:rFonts w:ascii="Arial" w:hAnsi="Arial" w:cs="Arial"/>
          <w:b/>
          <w:sz w:val="24"/>
          <w:szCs w:val="24"/>
        </w:rPr>
        <w:t>Introduction/Executive Summary (</w:t>
      </w:r>
      <w:r w:rsidRPr="00B370B4">
        <w:rPr>
          <w:rFonts w:ascii="Arial" w:hAnsi="Arial" w:cs="Arial"/>
          <w:sz w:val="24"/>
          <w:szCs w:val="24"/>
        </w:rPr>
        <w:t>background, goals, approach, and recommendations</w:t>
      </w:r>
      <w:r w:rsidRPr="00B370B4">
        <w:rPr>
          <w:rFonts w:ascii="Arial" w:hAnsi="Arial" w:cs="Arial"/>
          <w:b/>
          <w:sz w:val="24"/>
          <w:szCs w:val="24"/>
        </w:rPr>
        <w:t>)</w:t>
      </w:r>
      <w:r w:rsidRPr="00B370B4">
        <w:rPr>
          <w:rFonts w:ascii="Arial" w:hAnsi="Arial" w:cs="Arial"/>
          <w:sz w:val="24"/>
          <w:szCs w:val="24"/>
        </w:rPr>
        <w:t xml:space="preserve">, </w:t>
      </w:r>
      <w:r w:rsidRPr="00B370B4">
        <w:rPr>
          <w:rFonts w:ascii="Arial" w:hAnsi="Arial" w:cs="Arial"/>
          <w:b/>
          <w:sz w:val="24"/>
          <w:szCs w:val="24"/>
        </w:rPr>
        <w:t>Analysis (</w:t>
      </w:r>
      <w:r w:rsidRPr="00B370B4">
        <w:rPr>
          <w:rFonts w:ascii="Arial" w:hAnsi="Arial" w:cs="Arial"/>
          <w:i/>
          <w:sz w:val="24"/>
          <w:szCs w:val="24"/>
        </w:rPr>
        <w:t>quantitative</w:t>
      </w:r>
      <w:r w:rsidRPr="00B370B4">
        <w:rPr>
          <w:rFonts w:ascii="Arial" w:hAnsi="Arial" w:cs="Arial"/>
          <w:sz w:val="24"/>
          <w:szCs w:val="24"/>
        </w:rPr>
        <w:t xml:space="preserve"> and </w:t>
      </w:r>
      <w:r w:rsidRPr="00B370B4">
        <w:rPr>
          <w:rFonts w:ascii="Arial" w:hAnsi="Arial" w:cs="Arial"/>
          <w:i/>
          <w:sz w:val="24"/>
          <w:szCs w:val="24"/>
        </w:rPr>
        <w:t>qualitative</w:t>
      </w:r>
      <w:r w:rsidRPr="00B370B4">
        <w:rPr>
          <w:rFonts w:ascii="Arial" w:hAnsi="Arial" w:cs="Arial"/>
          <w:sz w:val="24"/>
          <w:szCs w:val="24"/>
        </w:rPr>
        <w:t xml:space="preserve"> analyses including risk and alternative courses of action analyses</w:t>
      </w:r>
      <w:r w:rsidRPr="00B370B4">
        <w:rPr>
          <w:rFonts w:ascii="Arial" w:hAnsi="Arial" w:cs="Arial"/>
          <w:b/>
          <w:sz w:val="24"/>
          <w:szCs w:val="24"/>
        </w:rPr>
        <w:t>)</w:t>
      </w:r>
      <w:r w:rsidRPr="00B370B4">
        <w:rPr>
          <w:rFonts w:ascii="Arial" w:hAnsi="Arial" w:cs="Arial"/>
          <w:sz w:val="24"/>
          <w:szCs w:val="24"/>
        </w:rPr>
        <w:t xml:space="preserve">, </w:t>
      </w:r>
      <w:r w:rsidRPr="00B370B4">
        <w:rPr>
          <w:rFonts w:ascii="Arial" w:hAnsi="Arial" w:cs="Arial"/>
          <w:b/>
          <w:sz w:val="24"/>
          <w:szCs w:val="24"/>
        </w:rPr>
        <w:t xml:space="preserve">Conclusions </w:t>
      </w:r>
      <w:r w:rsidRPr="00B370B4">
        <w:rPr>
          <w:rFonts w:ascii="Arial" w:hAnsi="Arial" w:cs="Arial"/>
          <w:sz w:val="24"/>
          <w:szCs w:val="24"/>
        </w:rPr>
        <w:t>(what did the team learn from the analyses)</w:t>
      </w:r>
      <w:r w:rsidRPr="00B370B4">
        <w:rPr>
          <w:rFonts w:ascii="Arial" w:hAnsi="Arial" w:cs="Arial"/>
          <w:b/>
          <w:sz w:val="24"/>
          <w:szCs w:val="24"/>
        </w:rPr>
        <w:t xml:space="preserve">, </w:t>
      </w:r>
      <w:r w:rsidRPr="00B370B4">
        <w:rPr>
          <w:rFonts w:ascii="Arial" w:hAnsi="Arial" w:cs="Arial"/>
          <w:sz w:val="24"/>
          <w:szCs w:val="24"/>
        </w:rPr>
        <w:t xml:space="preserve">and </w:t>
      </w:r>
      <w:r w:rsidRPr="00B370B4">
        <w:rPr>
          <w:rFonts w:ascii="Arial" w:hAnsi="Arial" w:cs="Arial"/>
          <w:b/>
          <w:sz w:val="24"/>
          <w:szCs w:val="24"/>
        </w:rPr>
        <w:t>Recommendations</w:t>
      </w:r>
      <w:r w:rsidRPr="00B370B4">
        <w:rPr>
          <w:rFonts w:ascii="Arial" w:hAnsi="Arial" w:cs="Arial"/>
          <w:sz w:val="24"/>
          <w:szCs w:val="24"/>
        </w:rPr>
        <w:t xml:space="preserve"> (what are the recommendations to the board</w:t>
      </w:r>
      <w:r w:rsidRPr="00B370B4">
        <w:rPr>
          <w:rFonts w:ascii="Arial" w:hAnsi="Arial" w:cs="Arial"/>
          <w:b/>
          <w:sz w:val="24"/>
          <w:szCs w:val="24"/>
        </w:rPr>
        <w:t>)</w:t>
      </w:r>
      <w:r w:rsidRPr="00B370B4">
        <w:rPr>
          <w:rFonts w:ascii="Arial" w:hAnsi="Arial" w:cs="Arial"/>
          <w:sz w:val="24"/>
          <w:szCs w:val="24"/>
        </w:rPr>
        <w:t xml:space="preserve">. An excellent analysis is </w:t>
      </w:r>
      <w:r w:rsidRPr="00B370B4">
        <w:rPr>
          <w:rFonts w:ascii="Arial" w:hAnsi="Arial" w:cs="Arial"/>
          <w:b/>
          <w:sz w:val="24"/>
          <w:szCs w:val="24"/>
        </w:rPr>
        <w:t>not</w:t>
      </w:r>
      <w:r w:rsidRPr="00B370B4">
        <w:rPr>
          <w:rFonts w:ascii="Arial" w:hAnsi="Arial" w:cs="Arial"/>
          <w:sz w:val="24"/>
          <w:szCs w:val="24"/>
        </w:rPr>
        <w:t xml:space="preserve"> sufficient to obtain a high grade. Presenting teams must "sell" their results, which requires a logical progression of relevant coherent information that fully reveals the rationale behind the final recommendation(s).</w:t>
      </w:r>
    </w:p>
    <w:p w:rsidR="00B370B4" w:rsidRPr="00B370B4" w:rsidRDefault="00B370B4" w:rsidP="00F33008">
      <w:pPr>
        <w:tabs>
          <w:tab w:val="left" w:pos="-720"/>
          <w:tab w:val="left" w:pos="0"/>
        </w:tabs>
        <w:suppressAutoHyphens/>
        <w:spacing w:after="0" w:line="240" w:lineRule="auto"/>
        <w:rPr>
          <w:rFonts w:ascii="Arial" w:hAnsi="Arial" w:cs="Arial"/>
          <w:sz w:val="24"/>
          <w:szCs w:val="24"/>
        </w:rPr>
      </w:pPr>
    </w:p>
    <w:p w:rsidR="00B370B4" w:rsidRPr="00CA6A99" w:rsidRDefault="000A1F8B" w:rsidP="00F33008">
      <w:pPr>
        <w:tabs>
          <w:tab w:val="left" w:pos="-720"/>
          <w:tab w:val="left" w:pos="0"/>
        </w:tabs>
        <w:suppressAutoHyphens/>
        <w:spacing w:after="0" w:line="240" w:lineRule="auto"/>
        <w:rPr>
          <w:rFonts w:ascii="Arial" w:hAnsi="Arial" w:cs="Arial"/>
          <w:b/>
          <w:i/>
          <w:sz w:val="24"/>
          <w:szCs w:val="24"/>
        </w:rPr>
      </w:pPr>
      <w:r w:rsidRPr="00CA6A99">
        <w:rPr>
          <w:rFonts w:ascii="Arial" w:hAnsi="Arial" w:cs="Arial"/>
          <w:b/>
          <w:i/>
          <w:sz w:val="24"/>
          <w:szCs w:val="24"/>
        </w:rPr>
        <w:t xml:space="preserve">Finance </w:t>
      </w:r>
      <w:r w:rsidR="00B370B4" w:rsidRPr="00CA6A99">
        <w:rPr>
          <w:rFonts w:ascii="Arial" w:hAnsi="Arial" w:cs="Arial"/>
          <w:b/>
          <w:i/>
          <w:sz w:val="24"/>
          <w:szCs w:val="24"/>
        </w:rPr>
        <w:t>C</w:t>
      </w:r>
      <w:r w:rsidRPr="00CA6A99">
        <w:rPr>
          <w:rFonts w:ascii="Arial" w:hAnsi="Arial" w:cs="Arial"/>
          <w:b/>
          <w:i/>
          <w:sz w:val="24"/>
          <w:szCs w:val="24"/>
        </w:rPr>
        <w:t>ase</w:t>
      </w:r>
      <w:r w:rsidR="00B370B4" w:rsidRPr="00CA6A99">
        <w:rPr>
          <w:rFonts w:ascii="Arial" w:hAnsi="Arial" w:cs="Arial"/>
          <w:b/>
          <w:i/>
          <w:sz w:val="24"/>
          <w:szCs w:val="24"/>
        </w:rPr>
        <w:t xml:space="preserve"> W</w:t>
      </w:r>
      <w:r w:rsidRPr="00CA6A99">
        <w:rPr>
          <w:rFonts w:ascii="Arial" w:hAnsi="Arial" w:cs="Arial"/>
          <w:b/>
          <w:i/>
          <w:sz w:val="24"/>
          <w:szCs w:val="24"/>
        </w:rPr>
        <w:t>ritten Reports</w:t>
      </w:r>
      <w:r w:rsidR="00B370B4" w:rsidRPr="00CA6A99">
        <w:rPr>
          <w:rFonts w:ascii="Arial" w:hAnsi="Arial" w:cs="Arial"/>
          <w:b/>
          <w:i/>
          <w:sz w:val="24"/>
          <w:szCs w:val="24"/>
        </w:rPr>
        <w:t xml:space="preserve"> </w:t>
      </w:r>
    </w:p>
    <w:p w:rsidR="00B370B4" w:rsidRPr="00B370B4" w:rsidRDefault="00B370B4" w:rsidP="00F33008">
      <w:pPr>
        <w:tabs>
          <w:tab w:val="left" w:pos="-720"/>
        </w:tabs>
        <w:suppressAutoHyphens/>
        <w:spacing w:after="0" w:line="240" w:lineRule="auto"/>
        <w:jc w:val="both"/>
        <w:rPr>
          <w:rFonts w:ascii="Arial" w:hAnsi="Arial" w:cs="Arial"/>
          <w:sz w:val="24"/>
          <w:szCs w:val="24"/>
        </w:rPr>
      </w:pPr>
    </w:p>
    <w:p w:rsidR="00B370B4" w:rsidRPr="00B370B4" w:rsidRDefault="00B370B4" w:rsidP="00F33008">
      <w:pPr>
        <w:tabs>
          <w:tab w:val="left" w:pos="-720"/>
          <w:tab w:val="left" w:pos="0"/>
        </w:tabs>
        <w:suppressAutoHyphens/>
        <w:spacing w:after="0" w:line="240" w:lineRule="auto"/>
        <w:rPr>
          <w:rFonts w:ascii="Arial" w:hAnsi="Arial" w:cs="Arial"/>
          <w:sz w:val="24"/>
          <w:szCs w:val="24"/>
        </w:rPr>
      </w:pPr>
      <w:r w:rsidRPr="00B370B4">
        <w:rPr>
          <w:rFonts w:ascii="Arial" w:hAnsi="Arial" w:cs="Arial"/>
          <w:sz w:val="24"/>
          <w:szCs w:val="24"/>
        </w:rPr>
        <w:t xml:space="preserve">Teams that do not present will prepare </w:t>
      </w:r>
      <w:r w:rsidRPr="00B370B4">
        <w:rPr>
          <w:rFonts w:ascii="Arial" w:hAnsi="Arial" w:cs="Arial"/>
          <w:b/>
          <w:bCs/>
          <w:sz w:val="24"/>
          <w:szCs w:val="24"/>
        </w:rPr>
        <w:t xml:space="preserve">written reports. </w:t>
      </w:r>
      <w:r w:rsidRPr="00B370B4">
        <w:rPr>
          <w:rFonts w:ascii="Arial" w:hAnsi="Arial" w:cs="Arial"/>
          <w:bCs/>
          <w:sz w:val="24"/>
          <w:szCs w:val="24"/>
        </w:rPr>
        <w:t xml:space="preserve">Non-presenting team analyses are </w:t>
      </w:r>
      <w:r w:rsidRPr="00B370B4">
        <w:rPr>
          <w:rFonts w:ascii="Arial" w:hAnsi="Arial" w:cs="Arial"/>
          <w:b/>
          <w:bCs/>
          <w:sz w:val="24"/>
          <w:szCs w:val="24"/>
        </w:rPr>
        <w:t>not</w:t>
      </w:r>
      <w:r w:rsidRPr="00B370B4">
        <w:rPr>
          <w:rFonts w:ascii="Arial" w:hAnsi="Arial" w:cs="Arial"/>
          <w:bCs/>
          <w:sz w:val="24"/>
          <w:szCs w:val="24"/>
        </w:rPr>
        <w:t xml:space="preserve"> expected to have the same depth and breadth as presenting teams. (Note the weights in the Grading section.) Written</w:t>
      </w:r>
      <w:r w:rsidRPr="00B370B4">
        <w:rPr>
          <w:rFonts w:ascii="Arial" w:hAnsi="Arial" w:cs="Arial"/>
          <w:sz w:val="24"/>
          <w:szCs w:val="24"/>
        </w:rPr>
        <w:t xml:space="preserve"> reports should follow the same general structure as the presentations, but have less detail. Reports usually consist of about 4-6 pages of typed text plus supporting exhibits (usually spreadsheet printouts). Include only a </w:t>
      </w:r>
      <w:r w:rsidRPr="00B370B4">
        <w:rPr>
          <w:rFonts w:ascii="Arial" w:hAnsi="Arial" w:cs="Arial"/>
          <w:b/>
          <w:sz w:val="24"/>
          <w:szCs w:val="24"/>
        </w:rPr>
        <w:t>very short</w:t>
      </w:r>
      <w:r w:rsidRPr="00B370B4">
        <w:rPr>
          <w:rFonts w:ascii="Arial" w:hAnsi="Arial" w:cs="Arial"/>
          <w:sz w:val="24"/>
          <w:szCs w:val="24"/>
        </w:rPr>
        <w:t xml:space="preserve"> (one paragraph) introduction--do not fill the first page (or more) with boilerplate from the case! It is safe for you to assume that the instructor is familiar with this material. Reports are due at the beginning of the appropriate class period.</w:t>
      </w:r>
      <w:r w:rsidR="00264620">
        <w:rPr>
          <w:rFonts w:ascii="Arial" w:hAnsi="Arial" w:cs="Arial"/>
          <w:sz w:val="24"/>
          <w:szCs w:val="24"/>
        </w:rPr>
        <w:t xml:space="preserve"> </w:t>
      </w:r>
      <w:r w:rsidRPr="00B370B4">
        <w:rPr>
          <w:rFonts w:ascii="Arial" w:hAnsi="Arial" w:cs="Arial"/>
          <w:sz w:val="24"/>
          <w:szCs w:val="24"/>
        </w:rPr>
        <w:t>In addition to the written reports, non-presenting students will act as board members and ask pertinent, critical questions of the presenting team.</w:t>
      </w:r>
    </w:p>
    <w:p w:rsidR="00B370B4" w:rsidRPr="00B370B4" w:rsidRDefault="00B370B4" w:rsidP="00F33008">
      <w:pPr>
        <w:pStyle w:val="Heading2"/>
        <w:spacing w:before="0" w:line="240" w:lineRule="auto"/>
        <w:rPr>
          <w:rFonts w:ascii="Arial" w:hAnsi="Arial" w:cs="Arial"/>
          <w:sz w:val="24"/>
          <w:szCs w:val="24"/>
        </w:rPr>
      </w:pPr>
      <w:r w:rsidRPr="00B370B4">
        <w:rPr>
          <w:rFonts w:ascii="Arial" w:hAnsi="Arial" w:cs="Arial"/>
          <w:b w:val="0"/>
          <w:bCs w:val="0"/>
          <w:sz w:val="24"/>
          <w:szCs w:val="24"/>
        </w:rPr>
        <w:tab/>
      </w:r>
    </w:p>
    <w:p w:rsidR="00B370B4" w:rsidRPr="00CA6A99" w:rsidRDefault="00087030" w:rsidP="00F33008">
      <w:pPr>
        <w:tabs>
          <w:tab w:val="left" w:pos="-720"/>
          <w:tab w:val="left" w:pos="0"/>
        </w:tabs>
        <w:suppressAutoHyphens/>
        <w:spacing w:after="0" w:line="240" w:lineRule="auto"/>
        <w:rPr>
          <w:rFonts w:ascii="Arial" w:hAnsi="Arial" w:cs="Arial"/>
          <w:b/>
          <w:bCs/>
          <w:i/>
          <w:sz w:val="24"/>
          <w:szCs w:val="24"/>
        </w:rPr>
      </w:pPr>
      <w:r w:rsidRPr="00CA6A99">
        <w:rPr>
          <w:rFonts w:ascii="Arial" w:hAnsi="Arial" w:cs="Arial"/>
          <w:b/>
          <w:bCs/>
          <w:i/>
          <w:sz w:val="24"/>
          <w:szCs w:val="24"/>
        </w:rPr>
        <w:t>Ethics Case</w:t>
      </w:r>
      <w:r w:rsidR="00CA6A99">
        <w:rPr>
          <w:rFonts w:ascii="Arial" w:hAnsi="Arial" w:cs="Arial"/>
          <w:b/>
          <w:bCs/>
          <w:i/>
          <w:sz w:val="24"/>
          <w:szCs w:val="24"/>
        </w:rPr>
        <w:t xml:space="preserve"> Presentation</w:t>
      </w:r>
    </w:p>
    <w:p w:rsidR="00B370B4" w:rsidRPr="00B370B4" w:rsidRDefault="00B370B4" w:rsidP="00F33008">
      <w:pPr>
        <w:tabs>
          <w:tab w:val="left" w:pos="-720"/>
        </w:tabs>
        <w:suppressAutoHyphens/>
        <w:spacing w:after="0" w:line="240" w:lineRule="auto"/>
        <w:rPr>
          <w:rFonts w:ascii="Arial" w:hAnsi="Arial" w:cs="Arial"/>
          <w:sz w:val="24"/>
          <w:szCs w:val="24"/>
        </w:rPr>
      </w:pPr>
    </w:p>
    <w:p w:rsidR="00B370B4" w:rsidRPr="00B370B4" w:rsidRDefault="00264620" w:rsidP="00F33008">
      <w:pPr>
        <w:tabs>
          <w:tab w:val="left" w:pos="-720"/>
        </w:tabs>
        <w:suppressAutoHyphens/>
        <w:spacing w:after="0" w:line="240" w:lineRule="auto"/>
        <w:jc w:val="both"/>
        <w:rPr>
          <w:rFonts w:ascii="Arial" w:hAnsi="Arial" w:cs="Arial"/>
          <w:sz w:val="24"/>
          <w:szCs w:val="24"/>
        </w:rPr>
      </w:pPr>
      <w:r>
        <w:rPr>
          <w:rFonts w:ascii="Arial" w:hAnsi="Arial" w:cs="Arial"/>
          <w:sz w:val="24"/>
          <w:szCs w:val="24"/>
        </w:rPr>
        <w:t>In addition to the finance cases, e</w:t>
      </w:r>
      <w:r w:rsidR="00B370B4" w:rsidRPr="00B370B4">
        <w:rPr>
          <w:rFonts w:ascii="Arial" w:hAnsi="Arial" w:cs="Arial"/>
          <w:sz w:val="24"/>
          <w:szCs w:val="24"/>
        </w:rPr>
        <w:t>ach team will be assigned one ethics case to present. The purposes of the presentation are to (1) introduce the case, (2) provide suggestions for resolving the dilemma, (3) lead the class discussion, and (4) conduct research to determine what has been done (if anything) to solve the problem. Typically, only a few slides are required.</w:t>
      </w:r>
    </w:p>
    <w:p w:rsidR="00B370B4" w:rsidRPr="00B370B4" w:rsidRDefault="00B370B4" w:rsidP="00F33008">
      <w:pPr>
        <w:tabs>
          <w:tab w:val="left" w:pos="-720"/>
        </w:tabs>
        <w:suppressAutoHyphens/>
        <w:spacing w:after="0" w:line="240" w:lineRule="auto"/>
        <w:jc w:val="both"/>
        <w:rPr>
          <w:rFonts w:ascii="Arial" w:hAnsi="Arial" w:cs="Arial"/>
          <w:sz w:val="24"/>
          <w:szCs w:val="24"/>
        </w:rPr>
      </w:pPr>
    </w:p>
    <w:p w:rsidR="00B370B4" w:rsidRPr="00CA6A99" w:rsidRDefault="00B370B4" w:rsidP="00F33008">
      <w:pPr>
        <w:tabs>
          <w:tab w:val="left" w:pos="-720"/>
          <w:tab w:val="left" w:pos="0"/>
        </w:tabs>
        <w:suppressAutoHyphens/>
        <w:spacing w:after="0" w:line="240" w:lineRule="auto"/>
        <w:rPr>
          <w:rFonts w:ascii="Arial" w:hAnsi="Arial" w:cs="Arial"/>
          <w:b/>
          <w:bCs/>
          <w:i/>
          <w:sz w:val="24"/>
          <w:szCs w:val="24"/>
        </w:rPr>
      </w:pPr>
      <w:r w:rsidRPr="00CA6A99">
        <w:rPr>
          <w:rFonts w:ascii="Arial" w:hAnsi="Arial" w:cs="Arial"/>
          <w:b/>
          <w:bCs/>
          <w:i/>
          <w:sz w:val="24"/>
          <w:szCs w:val="24"/>
        </w:rPr>
        <w:t>I</w:t>
      </w:r>
      <w:r w:rsidR="00087030" w:rsidRPr="00CA6A99">
        <w:rPr>
          <w:rFonts w:ascii="Arial" w:hAnsi="Arial" w:cs="Arial"/>
          <w:b/>
          <w:bCs/>
          <w:i/>
          <w:sz w:val="24"/>
          <w:szCs w:val="24"/>
        </w:rPr>
        <w:t>ndividual and Team Participation</w:t>
      </w:r>
    </w:p>
    <w:p w:rsidR="00B370B4" w:rsidRPr="00B370B4" w:rsidRDefault="00B370B4" w:rsidP="00F33008">
      <w:pPr>
        <w:tabs>
          <w:tab w:val="left" w:pos="-720"/>
        </w:tabs>
        <w:suppressAutoHyphens/>
        <w:spacing w:after="0" w:line="240" w:lineRule="auto"/>
        <w:rPr>
          <w:rFonts w:ascii="Arial" w:hAnsi="Arial" w:cs="Arial"/>
          <w:sz w:val="24"/>
          <w:szCs w:val="24"/>
        </w:rPr>
      </w:pPr>
    </w:p>
    <w:p w:rsidR="00B370B4" w:rsidRPr="00B370B4" w:rsidRDefault="00B370B4" w:rsidP="00F33008">
      <w:pPr>
        <w:tabs>
          <w:tab w:val="left" w:pos="-720"/>
          <w:tab w:val="left" w:pos="0"/>
        </w:tabs>
        <w:suppressAutoHyphens/>
        <w:spacing w:after="0" w:line="240" w:lineRule="auto"/>
        <w:rPr>
          <w:rFonts w:ascii="Arial" w:hAnsi="Arial" w:cs="Arial"/>
          <w:b/>
          <w:bCs/>
          <w:sz w:val="24"/>
          <w:szCs w:val="24"/>
        </w:rPr>
      </w:pPr>
      <w:r w:rsidRPr="00B370B4">
        <w:rPr>
          <w:rFonts w:ascii="Arial" w:hAnsi="Arial" w:cs="Arial"/>
          <w:sz w:val="24"/>
          <w:szCs w:val="24"/>
        </w:rPr>
        <w:t xml:space="preserve">The success of your team depends on the active participation of all team members. Furthermore, the value of any presentation is enhanced by audience participation. Thus, at the end of the course, </w:t>
      </w:r>
      <w:r w:rsidRPr="00B370B4">
        <w:rPr>
          <w:rFonts w:ascii="Arial" w:hAnsi="Arial" w:cs="Arial"/>
          <w:b/>
          <w:sz w:val="24"/>
          <w:szCs w:val="24"/>
        </w:rPr>
        <w:t>students will be evaluated by their team peers</w:t>
      </w:r>
      <w:r w:rsidRPr="00B370B4">
        <w:rPr>
          <w:rFonts w:ascii="Arial" w:hAnsi="Arial" w:cs="Arial"/>
          <w:sz w:val="24"/>
          <w:szCs w:val="24"/>
        </w:rPr>
        <w:t xml:space="preserve"> regarding the quality and quantity of participation. In addition, participation in class will be evaluated by the instructor.</w:t>
      </w:r>
    </w:p>
    <w:p w:rsidR="00B370B4" w:rsidRDefault="00B370B4" w:rsidP="00F33008">
      <w:pPr>
        <w:pStyle w:val="Heading1"/>
        <w:spacing w:before="0" w:line="240" w:lineRule="auto"/>
        <w:rPr>
          <w:rFonts w:ascii="Times New Roman" w:hAnsi="Times New Roman"/>
          <w:bCs w:val="0"/>
          <w:sz w:val="20"/>
        </w:rPr>
      </w:pPr>
    </w:p>
    <w:p w:rsidR="00F27C9B" w:rsidRPr="00E65148" w:rsidRDefault="00F27C9B"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lastRenderedPageBreak/>
        <w:t>Grading</w:t>
      </w:r>
    </w:p>
    <w:p w:rsidR="00E65148" w:rsidRDefault="00E65148" w:rsidP="003853B3">
      <w:pPr>
        <w:shd w:val="clear" w:color="auto" w:fill="FFFFFF"/>
        <w:spacing w:after="0" w:line="240" w:lineRule="auto"/>
        <w:contextualSpacing/>
        <w:textAlignment w:val="baseline"/>
        <w:outlineLvl w:val="3"/>
        <w:rPr>
          <w:rFonts w:ascii="Arial" w:eastAsia="Times New Roman" w:hAnsi="Arial" w:cs="Arial"/>
          <w:sz w:val="24"/>
          <w:szCs w:val="24"/>
        </w:rPr>
      </w:pPr>
    </w:p>
    <w:p w:rsidR="00B641D1" w:rsidRDefault="00B641D1" w:rsidP="00FC50F2">
      <w:pPr>
        <w:shd w:val="clear" w:color="auto" w:fill="FFFFFF"/>
        <w:spacing w:after="0" w:line="240" w:lineRule="auto"/>
        <w:contextualSpacing/>
        <w:textAlignment w:val="baseline"/>
        <w:outlineLvl w:val="3"/>
        <w:rPr>
          <w:rFonts w:ascii="Arial" w:eastAsia="Times New Roman" w:hAnsi="Arial" w:cs="Arial"/>
          <w:sz w:val="24"/>
          <w:szCs w:val="24"/>
        </w:rPr>
      </w:pPr>
      <w:r>
        <w:rPr>
          <w:rFonts w:ascii="Arial" w:eastAsia="Times New Roman" w:hAnsi="Arial" w:cs="Arial"/>
          <w:sz w:val="24"/>
          <w:szCs w:val="24"/>
        </w:rPr>
        <w:t xml:space="preserve">Final grades will reflect your performance in these areas: </w:t>
      </w:r>
    </w:p>
    <w:p w:rsidR="00B641D1" w:rsidRPr="00E65148" w:rsidRDefault="00B641D1" w:rsidP="003F4DA4">
      <w:pPr>
        <w:shd w:val="clear" w:color="auto" w:fill="FFFFFF"/>
        <w:spacing w:after="0" w:line="240" w:lineRule="auto"/>
        <w:ind w:left="720"/>
        <w:contextualSpacing/>
        <w:textAlignment w:val="baseline"/>
        <w:outlineLvl w:val="3"/>
        <w:rPr>
          <w:rFonts w:ascii="Arial" w:eastAsia="Times New Roman" w:hAnsi="Arial" w:cs="Arial"/>
          <w:sz w:val="24"/>
          <w:szCs w:val="24"/>
        </w:rPr>
      </w:pPr>
    </w:p>
    <w:tbl>
      <w:tblPr>
        <w:tblW w:w="7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0" w:type="dxa"/>
          <w:right w:w="0" w:type="dxa"/>
        </w:tblCellMar>
        <w:tblLook w:val="04A0" w:firstRow="1" w:lastRow="0" w:firstColumn="1" w:lastColumn="0" w:noHBand="0" w:noVBand="1"/>
      </w:tblPr>
      <w:tblGrid>
        <w:gridCol w:w="5295"/>
        <w:gridCol w:w="2340"/>
      </w:tblGrid>
      <w:tr w:rsidR="00391512" w:rsidRPr="00E65148" w:rsidTr="00391512">
        <w:tc>
          <w:tcPr>
            <w:tcW w:w="5295" w:type="dxa"/>
            <w:shd w:val="clear" w:color="auto" w:fill="auto"/>
            <w:tcMar>
              <w:top w:w="60" w:type="dxa"/>
              <w:left w:w="75" w:type="dxa"/>
              <w:bottom w:w="60" w:type="dxa"/>
              <w:right w:w="150" w:type="dxa"/>
            </w:tcMar>
            <w:vAlign w:val="center"/>
          </w:tcPr>
          <w:p w:rsidR="00391512" w:rsidRPr="005765BA" w:rsidRDefault="00391512" w:rsidP="003853B3">
            <w:pPr>
              <w:spacing w:after="0" w:line="240" w:lineRule="auto"/>
              <w:contextualSpacing/>
              <w:textAlignment w:val="baseline"/>
              <w:outlineLvl w:val="3"/>
              <w:rPr>
                <w:rFonts w:ascii="Arial" w:eastAsia="Times New Roman" w:hAnsi="Arial" w:cs="Arial"/>
                <w:b/>
                <w:sz w:val="24"/>
                <w:szCs w:val="24"/>
              </w:rPr>
            </w:pPr>
            <w:r w:rsidRPr="005765BA">
              <w:rPr>
                <w:rFonts w:ascii="Arial" w:eastAsia="Times New Roman" w:hAnsi="Arial" w:cs="Arial"/>
                <w:b/>
                <w:sz w:val="24"/>
                <w:szCs w:val="24"/>
                <w:bdr w:val="none" w:sz="0" w:space="0" w:color="auto" w:frame="1"/>
              </w:rPr>
              <w:t>Requirement</w:t>
            </w:r>
          </w:p>
        </w:tc>
        <w:tc>
          <w:tcPr>
            <w:tcW w:w="2340" w:type="dxa"/>
            <w:shd w:val="clear" w:color="auto" w:fill="auto"/>
            <w:tcMar>
              <w:top w:w="60" w:type="dxa"/>
              <w:left w:w="75" w:type="dxa"/>
              <w:bottom w:w="60" w:type="dxa"/>
              <w:right w:w="150" w:type="dxa"/>
            </w:tcMar>
            <w:vAlign w:val="center"/>
          </w:tcPr>
          <w:p w:rsidR="00391512" w:rsidRPr="005765BA" w:rsidRDefault="00391512" w:rsidP="003853B3">
            <w:pPr>
              <w:spacing w:after="0" w:line="240" w:lineRule="auto"/>
              <w:contextualSpacing/>
              <w:textAlignment w:val="baseline"/>
              <w:outlineLvl w:val="3"/>
              <w:rPr>
                <w:rFonts w:ascii="Arial" w:eastAsia="Times New Roman" w:hAnsi="Arial" w:cs="Arial"/>
                <w:b/>
                <w:sz w:val="24"/>
                <w:szCs w:val="24"/>
              </w:rPr>
            </w:pPr>
            <w:r>
              <w:rPr>
                <w:rFonts w:ascii="Arial" w:eastAsia="Times New Roman" w:hAnsi="Arial" w:cs="Arial"/>
                <w:b/>
                <w:sz w:val="24"/>
                <w:szCs w:val="24"/>
                <w:bdr w:val="none" w:sz="0" w:space="0" w:color="auto" w:frame="1"/>
              </w:rPr>
              <w:t>Number of Points</w:t>
            </w:r>
          </w:p>
        </w:tc>
      </w:tr>
      <w:tr w:rsidR="00391512" w:rsidRPr="00E65148" w:rsidTr="00391512">
        <w:tc>
          <w:tcPr>
            <w:tcW w:w="5295" w:type="dxa"/>
            <w:shd w:val="clear" w:color="auto" w:fill="auto"/>
            <w:tcMar>
              <w:top w:w="60" w:type="dxa"/>
              <w:left w:w="75" w:type="dxa"/>
              <w:bottom w:w="60" w:type="dxa"/>
              <w:right w:w="150" w:type="dxa"/>
            </w:tcMar>
            <w:vAlign w:val="center"/>
          </w:tcPr>
          <w:p w:rsidR="00391512" w:rsidRPr="00E65148"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Team presentations (2)</w:t>
            </w:r>
          </w:p>
        </w:tc>
        <w:tc>
          <w:tcPr>
            <w:tcW w:w="2340" w:type="dxa"/>
            <w:shd w:val="clear" w:color="auto" w:fill="auto"/>
            <w:tcMar>
              <w:top w:w="60" w:type="dxa"/>
              <w:left w:w="75" w:type="dxa"/>
              <w:bottom w:w="60" w:type="dxa"/>
              <w:right w:w="150" w:type="dxa"/>
            </w:tcMar>
            <w:vAlign w:val="center"/>
          </w:tcPr>
          <w:p w:rsidR="00391512" w:rsidRPr="00E65148" w:rsidRDefault="00391512" w:rsidP="00391512">
            <w:pPr>
              <w:spacing w:after="0" w:line="240" w:lineRule="auto"/>
              <w:contextualSpacing/>
              <w:rPr>
                <w:rFonts w:ascii="Arial" w:eastAsia="Times New Roman" w:hAnsi="Arial" w:cs="Arial"/>
                <w:sz w:val="24"/>
                <w:szCs w:val="24"/>
              </w:rPr>
            </w:pPr>
            <w:r>
              <w:rPr>
                <w:rFonts w:ascii="Arial" w:eastAsia="Times New Roman" w:hAnsi="Arial" w:cs="Arial"/>
                <w:sz w:val="24"/>
                <w:szCs w:val="24"/>
              </w:rPr>
              <w:t>80 (40 each)</w:t>
            </w:r>
          </w:p>
        </w:tc>
      </w:tr>
      <w:tr w:rsidR="00391512" w:rsidRPr="00E65148" w:rsidTr="00391512">
        <w:tc>
          <w:tcPr>
            <w:tcW w:w="5295" w:type="dxa"/>
            <w:shd w:val="clear" w:color="auto" w:fill="auto"/>
            <w:tcMar>
              <w:top w:w="60" w:type="dxa"/>
              <w:left w:w="75" w:type="dxa"/>
              <w:bottom w:w="60" w:type="dxa"/>
              <w:right w:w="150" w:type="dxa"/>
            </w:tcMar>
            <w:vAlign w:val="center"/>
          </w:tcPr>
          <w:p w:rsidR="00391512" w:rsidRPr="00E65148"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Team written analyses (8)</w:t>
            </w:r>
          </w:p>
        </w:tc>
        <w:tc>
          <w:tcPr>
            <w:tcW w:w="2340" w:type="dxa"/>
            <w:shd w:val="clear" w:color="auto" w:fill="auto"/>
            <w:tcMar>
              <w:top w:w="60" w:type="dxa"/>
              <w:left w:w="75" w:type="dxa"/>
              <w:bottom w:w="60" w:type="dxa"/>
              <w:right w:w="150" w:type="dxa"/>
            </w:tcMar>
            <w:vAlign w:val="center"/>
          </w:tcPr>
          <w:p w:rsidR="00391512" w:rsidRPr="00E65148" w:rsidRDefault="00391512" w:rsidP="00391512">
            <w:pPr>
              <w:spacing w:after="0" w:line="240" w:lineRule="auto"/>
              <w:contextualSpacing/>
              <w:rPr>
                <w:rFonts w:ascii="Arial" w:eastAsia="Times New Roman" w:hAnsi="Arial" w:cs="Arial"/>
                <w:sz w:val="24"/>
                <w:szCs w:val="24"/>
              </w:rPr>
            </w:pPr>
            <w:r>
              <w:rPr>
                <w:rFonts w:ascii="Arial" w:eastAsia="Times New Roman" w:hAnsi="Arial" w:cs="Arial"/>
                <w:sz w:val="24"/>
                <w:szCs w:val="24"/>
              </w:rPr>
              <w:t>80 (10 each)</w:t>
            </w:r>
          </w:p>
        </w:tc>
      </w:tr>
      <w:tr w:rsidR="00391512" w:rsidRPr="00E65148" w:rsidTr="00391512">
        <w:tc>
          <w:tcPr>
            <w:tcW w:w="5295" w:type="dxa"/>
            <w:shd w:val="clear" w:color="auto" w:fill="auto"/>
            <w:tcMar>
              <w:top w:w="60" w:type="dxa"/>
              <w:left w:w="75" w:type="dxa"/>
              <w:bottom w:w="60" w:type="dxa"/>
              <w:right w:w="150" w:type="dxa"/>
            </w:tcMar>
            <w:vAlign w:val="center"/>
          </w:tcPr>
          <w:p w:rsidR="00391512" w:rsidRPr="00E65148"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Team ethics case presentation (1)</w:t>
            </w:r>
          </w:p>
        </w:tc>
        <w:tc>
          <w:tcPr>
            <w:tcW w:w="2340" w:type="dxa"/>
            <w:shd w:val="clear" w:color="auto" w:fill="auto"/>
            <w:tcMar>
              <w:top w:w="60" w:type="dxa"/>
              <w:left w:w="75" w:type="dxa"/>
              <w:bottom w:w="60" w:type="dxa"/>
              <w:right w:w="150" w:type="dxa"/>
            </w:tcMar>
            <w:vAlign w:val="center"/>
          </w:tcPr>
          <w:p w:rsidR="00391512" w:rsidRPr="00E65148"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10</w:t>
            </w:r>
          </w:p>
        </w:tc>
      </w:tr>
      <w:tr w:rsidR="00391512" w:rsidRPr="00E65148" w:rsidTr="00391512">
        <w:tc>
          <w:tcPr>
            <w:tcW w:w="5295" w:type="dxa"/>
            <w:shd w:val="clear" w:color="auto" w:fill="auto"/>
            <w:tcMar>
              <w:top w:w="60" w:type="dxa"/>
              <w:left w:w="75" w:type="dxa"/>
              <w:bottom w:w="60" w:type="dxa"/>
              <w:right w:w="150" w:type="dxa"/>
            </w:tcMar>
            <w:vAlign w:val="center"/>
          </w:tcPr>
          <w:p w:rsidR="00391512" w:rsidRPr="00E65148"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Individual participation and team evaluation (1)</w:t>
            </w:r>
          </w:p>
        </w:tc>
        <w:tc>
          <w:tcPr>
            <w:tcW w:w="2340" w:type="dxa"/>
            <w:shd w:val="clear" w:color="auto" w:fill="auto"/>
            <w:tcMar>
              <w:top w:w="60" w:type="dxa"/>
              <w:left w:w="75" w:type="dxa"/>
              <w:bottom w:w="60" w:type="dxa"/>
              <w:right w:w="150" w:type="dxa"/>
            </w:tcMar>
            <w:vAlign w:val="center"/>
          </w:tcPr>
          <w:p w:rsidR="00391512" w:rsidRPr="00E65148"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30</w:t>
            </w:r>
          </w:p>
        </w:tc>
      </w:tr>
      <w:tr w:rsidR="00391512" w:rsidRPr="00E65148" w:rsidTr="00391512">
        <w:tc>
          <w:tcPr>
            <w:tcW w:w="5295" w:type="dxa"/>
            <w:shd w:val="clear" w:color="auto" w:fill="auto"/>
            <w:tcMar>
              <w:top w:w="60" w:type="dxa"/>
              <w:left w:w="75" w:type="dxa"/>
              <w:bottom w:w="60" w:type="dxa"/>
              <w:right w:w="150" w:type="dxa"/>
            </w:tcMar>
            <w:vAlign w:val="center"/>
          </w:tcPr>
          <w:p w:rsidR="00391512"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 xml:space="preserve">     Total points</w:t>
            </w:r>
          </w:p>
        </w:tc>
        <w:tc>
          <w:tcPr>
            <w:tcW w:w="2340" w:type="dxa"/>
            <w:shd w:val="clear" w:color="auto" w:fill="auto"/>
            <w:tcMar>
              <w:top w:w="60" w:type="dxa"/>
              <w:left w:w="75" w:type="dxa"/>
              <w:bottom w:w="60" w:type="dxa"/>
              <w:right w:w="150" w:type="dxa"/>
            </w:tcMar>
            <w:vAlign w:val="center"/>
          </w:tcPr>
          <w:p w:rsidR="00391512" w:rsidRDefault="00391512"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rPr>
              <w:t>200</w:t>
            </w:r>
          </w:p>
        </w:tc>
      </w:tr>
    </w:tbl>
    <w:p w:rsidR="00F27C9B" w:rsidRDefault="00F27C9B" w:rsidP="003853B3">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5765BA" w:rsidRDefault="005765BA"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Here are the </w:t>
      </w:r>
      <w:r w:rsidRPr="006C7601">
        <w:rPr>
          <w:rFonts w:ascii="Arial" w:eastAsia="Times New Roman" w:hAnsi="Arial" w:cs="Arial"/>
          <w:b/>
          <w:iCs/>
          <w:sz w:val="24"/>
          <w:szCs w:val="24"/>
          <w:bdr w:val="none" w:sz="0" w:space="0" w:color="auto" w:frame="1"/>
        </w:rPr>
        <w:t>approximate</w:t>
      </w:r>
      <w:r>
        <w:rPr>
          <w:rFonts w:ascii="Arial" w:eastAsia="Times New Roman" w:hAnsi="Arial" w:cs="Arial"/>
          <w:iCs/>
          <w:sz w:val="24"/>
          <w:szCs w:val="24"/>
          <w:bdr w:val="none" w:sz="0" w:space="0" w:color="auto" w:frame="1"/>
        </w:rPr>
        <w:t xml:space="preserve"> </w:t>
      </w:r>
      <w:r w:rsidR="00CA6A99">
        <w:rPr>
          <w:rFonts w:ascii="Arial" w:eastAsia="Times New Roman" w:hAnsi="Arial" w:cs="Arial"/>
          <w:iCs/>
          <w:sz w:val="24"/>
          <w:szCs w:val="24"/>
          <w:bdr w:val="none" w:sz="0" w:space="0" w:color="auto" w:frame="1"/>
        </w:rPr>
        <w:t xml:space="preserve">point </w:t>
      </w:r>
      <w:r>
        <w:rPr>
          <w:rFonts w:ascii="Arial" w:eastAsia="Times New Roman" w:hAnsi="Arial" w:cs="Arial"/>
          <w:iCs/>
          <w:sz w:val="24"/>
          <w:szCs w:val="24"/>
          <w:bdr w:val="none" w:sz="0" w:space="0" w:color="auto" w:frame="1"/>
        </w:rPr>
        <w:t xml:space="preserve">score to letter grade translations: </w:t>
      </w:r>
    </w:p>
    <w:p w:rsidR="005765BA" w:rsidRDefault="005765BA"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tbl>
      <w:tblPr>
        <w:tblW w:w="82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992"/>
        <w:gridCol w:w="2033"/>
        <w:gridCol w:w="1602"/>
        <w:gridCol w:w="1602"/>
      </w:tblGrid>
      <w:tr w:rsidR="00CA6A99" w:rsidRPr="005765BA" w:rsidTr="00CA6A99">
        <w:tc>
          <w:tcPr>
            <w:tcW w:w="0" w:type="auto"/>
            <w:shd w:val="clear" w:color="auto" w:fill="auto"/>
            <w:tcMar>
              <w:top w:w="60" w:type="dxa"/>
              <w:left w:w="75" w:type="dxa"/>
              <w:bottom w:w="60" w:type="dxa"/>
              <w:right w:w="150" w:type="dxa"/>
            </w:tcMar>
            <w:vAlign w:val="center"/>
          </w:tcPr>
          <w:p w:rsidR="00CA6A99" w:rsidRPr="005765BA" w:rsidRDefault="00CA6A99" w:rsidP="003853B3">
            <w:pPr>
              <w:spacing w:after="0" w:line="240" w:lineRule="auto"/>
              <w:contextualSpacing/>
              <w:jc w:val="center"/>
              <w:textAlignment w:val="baseline"/>
              <w:outlineLvl w:val="3"/>
              <w:rPr>
                <w:rFonts w:ascii="Arial" w:eastAsia="Times New Roman" w:hAnsi="Arial" w:cs="Arial"/>
                <w:b/>
                <w:sz w:val="24"/>
                <w:szCs w:val="24"/>
              </w:rPr>
            </w:pPr>
            <w:r>
              <w:rPr>
                <w:rFonts w:ascii="Arial" w:eastAsia="Times New Roman" w:hAnsi="Arial" w:cs="Arial"/>
                <w:b/>
                <w:sz w:val="24"/>
                <w:szCs w:val="24"/>
                <w:bdr w:val="none" w:sz="0" w:space="0" w:color="auto" w:frame="1"/>
              </w:rPr>
              <w:t>Case Presentation</w:t>
            </w:r>
          </w:p>
        </w:tc>
        <w:tc>
          <w:tcPr>
            <w:tcW w:w="2033" w:type="dxa"/>
            <w:shd w:val="clear" w:color="auto" w:fill="auto"/>
            <w:tcMar>
              <w:top w:w="60" w:type="dxa"/>
              <w:left w:w="75" w:type="dxa"/>
              <w:bottom w:w="60" w:type="dxa"/>
              <w:right w:w="150" w:type="dxa"/>
            </w:tcMar>
            <w:vAlign w:val="center"/>
          </w:tcPr>
          <w:p w:rsidR="002A460C" w:rsidRDefault="002A460C" w:rsidP="003853B3">
            <w:pPr>
              <w:spacing w:after="0" w:line="240" w:lineRule="auto"/>
              <w:contextualSpacing/>
              <w:jc w:val="center"/>
              <w:textAlignment w:val="baseline"/>
              <w:outlineLvl w:val="3"/>
              <w:rPr>
                <w:rFonts w:ascii="Arial" w:eastAsia="Times New Roman" w:hAnsi="Arial" w:cs="Arial"/>
                <w:b/>
                <w:sz w:val="24"/>
                <w:szCs w:val="24"/>
                <w:bdr w:val="none" w:sz="0" w:space="0" w:color="auto" w:frame="1"/>
              </w:rPr>
            </w:pPr>
            <w:r>
              <w:rPr>
                <w:rFonts w:ascii="Arial" w:eastAsia="Times New Roman" w:hAnsi="Arial" w:cs="Arial"/>
                <w:b/>
                <w:sz w:val="24"/>
                <w:szCs w:val="24"/>
                <w:bdr w:val="none" w:sz="0" w:space="0" w:color="auto" w:frame="1"/>
              </w:rPr>
              <w:t>Ethics Case Presentation and</w:t>
            </w:r>
          </w:p>
          <w:p w:rsidR="00CA6A99" w:rsidRPr="005765BA" w:rsidRDefault="00CA6A99" w:rsidP="003853B3">
            <w:pPr>
              <w:spacing w:after="0" w:line="240" w:lineRule="auto"/>
              <w:contextualSpacing/>
              <w:jc w:val="center"/>
              <w:textAlignment w:val="baseline"/>
              <w:outlineLvl w:val="3"/>
              <w:rPr>
                <w:rFonts w:ascii="Arial" w:eastAsia="Times New Roman" w:hAnsi="Arial" w:cs="Arial"/>
                <w:b/>
                <w:sz w:val="24"/>
                <w:szCs w:val="24"/>
              </w:rPr>
            </w:pPr>
            <w:r>
              <w:rPr>
                <w:rFonts w:ascii="Arial" w:eastAsia="Times New Roman" w:hAnsi="Arial" w:cs="Arial"/>
                <w:b/>
                <w:sz w:val="24"/>
                <w:szCs w:val="24"/>
                <w:bdr w:val="none" w:sz="0" w:space="0" w:color="auto" w:frame="1"/>
              </w:rPr>
              <w:t>Case Write-Up</w:t>
            </w:r>
          </w:p>
        </w:tc>
        <w:tc>
          <w:tcPr>
            <w:tcW w:w="1602" w:type="dxa"/>
            <w:vAlign w:val="center"/>
          </w:tcPr>
          <w:p w:rsidR="00CA6A99" w:rsidRDefault="00CA6A99" w:rsidP="00CA6A99">
            <w:pPr>
              <w:spacing w:after="0" w:line="240" w:lineRule="auto"/>
              <w:contextualSpacing/>
              <w:jc w:val="center"/>
              <w:textAlignment w:val="baseline"/>
              <w:outlineLvl w:val="3"/>
              <w:rPr>
                <w:rFonts w:ascii="Arial" w:eastAsia="Times New Roman" w:hAnsi="Arial" w:cs="Arial"/>
                <w:b/>
                <w:sz w:val="24"/>
                <w:szCs w:val="24"/>
                <w:bdr w:val="none" w:sz="0" w:space="0" w:color="auto" w:frame="1"/>
              </w:rPr>
            </w:pPr>
            <w:r>
              <w:rPr>
                <w:rFonts w:ascii="Arial" w:eastAsia="Times New Roman" w:hAnsi="Arial" w:cs="Arial"/>
                <w:b/>
                <w:sz w:val="24"/>
                <w:szCs w:val="24"/>
                <w:bdr w:val="none" w:sz="0" w:space="0" w:color="auto" w:frame="1"/>
              </w:rPr>
              <w:t>Total Points</w:t>
            </w:r>
          </w:p>
        </w:tc>
        <w:tc>
          <w:tcPr>
            <w:tcW w:w="1602" w:type="dxa"/>
            <w:shd w:val="clear" w:color="auto" w:fill="auto"/>
            <w:tcMar>
              <w:top w:w="60" w:type="dxa"/>
              <w:left w:w="75" w:type="dxa"/>
              <w:bottom w:w="60" w:type="dxa"/>
              <w:right w:w="150" w:type="dxa"/>
            </w:tcMar>
            <w:vAlign w:val="center"/>
          </w:tcPr>
          <w:p w:rsidR="00CA6A99" w:rsidRPr="005765BA" w:rsidRDefault="00CA6A99" w:rsidP="003853B3">
            <w:pPr>
              <w:spacing w:after="0" w:line="240" w:lineRule="auto"/>
              <w:contextualSpacing/>
              <w:jc w:val="center"/>
              <w:textAlignment w:val="baseline"/>
              <w:outlineLvl w:val="3"/>
              <w:rPr>
                <w:rFonts w:ascii="Arial" w:eastAsia="Times New Roman" w:hAnsi="Arial" w:cs="Arial"/>
                <w:b/>
                <w:sz w:val="24"/>
                <w:szCs w:val="24"/>
              </w:rPr>
            </w:pPr>
            <w:r>
              <w:rPr>
                <w:rFonts w:ascii="Arial" w:eastAsia="Times New Roman" w:hAnsi="Arial" w:cs="Arial"/>
                <w:b/>
                <w:sz w:val="24"/>
                <w:szCs w:val="24"/>
                <w:bdr w:val="none" w:sz="0" w:space="0" w:color="auto" w:frame="1"/>
              </w:rPr>
              <w:t>Letter Grade</w:t>
            </w:r>
          </w:p>
        </w:tc>
      </w:tr>
      <w:tr w:rsidR="00CA6A99" w:rsidRPr="00E65148" w:rsidTr="00CA6A99">
        <w:tc>
          <w:tcPr>
            <w:tcW w:w="0" w:type="auto"/>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40</w:t>
            </w:r>
          </w:p>
        </w:tc>
        <w:tc>
          <w:tcPr>
            <w:tcW w:w="2033" w:type="dxa"/>
            <w:shd w:val="clear" w:color="auto" w:fill="auto"/>
            <w:tcMar>
              <w:top w:w="60" w:type="dxa"/>
              <w:left w:w="75" w:type="dxa"/>
              <w:bottom w:w="60" w:type="dxa"/>
              <w:right w:w="150" w:type="dxa"/>
            </w:tcMar>
            <w:vAlign w:val="center"/>
          </w:tcPr>
          <w:p w:rsidR="00CA6A99" w:rsidRPr="00E65148" w:rsidRDefault="00CA6A99" w:rsidP="00391512">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10</w:t>
            </w:r>
          </w:p>
        </w:tc>
        <w:tc>
          <w:tcPr>
            <w:tcW w:w="1602" w:type="dxa"/>
          </w:tcPr>
          <w:p w:rsidR="00CA6A99"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200</w:t>
            </w:r>
          </w:p>
        </w:tc>
        <w:tc>
          <w:tcPr>
            <w:tcW w:w="1602"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A</w:t>
            </w:r>
          </w:p>
        </w:tc>
      </w:tr>
      <w:tr w:rsidR="00CA6A99" w:rsidRPr="00E65148" w:rsidTr="00CA6A99">
        <w:tc>
          <w:tcPr>
            <w:tcW w:w="0" w:type="auto"/>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36</w:t>
            </w:r>
          </w:p>
        </w:tc>
        <w:tc>
          <w:tcPr>
            <w:tcW w:w="2033"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9</w:t>
            </w:r>
          </w:p>
        </w:tc>
        <w:tc>
          <w:tcPr>
            <w:tcW w:w="1602" w:type="dxa"/>
          </w:tcPr>
          <w:p w:rsidR="00CA6A99"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180</w:t>
            </w:r>
          </w:p>
        </w:tc>
        <w:tc>
          <w:tcPr>
            <w:tcW w:w="1602"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A-</w:t>
            </w:r>
          </w:p>
        </w:tc>
      </w:tr>
      <w:tr w:rsidR="00CA6A99" w:rsidRPr="00E65148" w:rsidTr="00CA6A99">
        <w:tc>
          <w:tcPr>
            <w:tcW w:w="0" w:type="auto"/>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32</w:t>
            </w:r>
          </w:p>
        </w:tc>
        <w:tc>
          <w:tcPr>
            <w:tcW w:w="2033"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8</w:t>
            </w:r>
          </w:p>
        </w:tc>
        <w:tc>
          <w:tcPr>
            <w:tcW w:w="1602" w:type="dxa"/>
          </w:tcPr>
          <w:p w:rsidR="00CA6A99"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160</w:t>
            </w:r>
          </w:p>
        </w:tc>
        <w:tc>
          <w:tcPr>
            <w:tcW w:w="1602"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B+</w:t>
            </w:r>
          </w:p>
        </w:tc>
      </w:tr>
      <w:tr w:rsidR="00CA6A99" w:rsidRPr="00E65148" w:rsidTr="00CA6A99">
        <w:tc>
          <w:tcPr>
            <w:tcW w:w="0" w:type="auto"/>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28</w:t>
            </w:r>
          </w:p>
        </w:tc>
        <w:tc>
          <w:tcPr>
            <w:tcW w:w="2033"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7</w:t>
            </w:r>
          </w:p>
        </w:tc>
        <w:tc>
          <w:tcPr>
            <w:tcW w:w="1602" w:type="dxa"/>
          </w:tcPr>
          <w:p w:rsidR="00CA6A99"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140</w:t>
            </w:r>
          </w:p>
        </w:tc>
        <w:tc>
          <w:tcPr>
            <w:tcW w:w="1602"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B</w:t>
            </w:r>
          </w:p>
        </w:tc>
      </w:tr>
      <w:tr w:rsidR="00CA6A99" w:rsidRPr="00E65148" w:rsidTr="00CA6A99">
        <w:tc>
          <w:tcPr>
            <w:tcW w:w="0" w:type="auto"/>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24</w:t>
            </w:r>
          </w:p>
        </w:tc>
        <w:tc>
          <w:tcPr>
            <w:tcW w:w="2033"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6</w:t>
            </w:r>
          </w:p>
        </w:tc>
        <w:tc>
          <w:tcPr>
            <w:tcW w:w="1602" w:type="dxa"/>
          </w:tcPr>
          <w:p w:rsidR="00CA6A99"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120</w:t>
            </w:r>
          </w:p>
        </w:tc>
        <w:tc>
          <w:tcPr>
            <w:tcW w:w="1602"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B-</w:t>
            </w:r>
          </w:p>
        </w:tc>
      </w:tr>
      <w:tr w:rsidR="00CA6A99" w:rsidRPr="00E65148" w:rsidTr="00CA6A99">
        <w:tc>
          <w:tcPr>
            <w:tcW w:w="0" w:type="auto"/>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20</w:t>
            </w:r>
          </w:p>
        </w:tc>
        <w:tc>
          <w:tcPr>
            <w:tcW w:w="2033" w:type="dxa"/>
            <w:shd w:val="clear" w:color="auto" w:fill="auto"/>
            <w:tcMar>
              <w:top w:w="60" w:type="dxa"/>
              <w:left w:w="75" w:type="dxa"/>
              <w:bottom w:w="60" w:type="dxa"/>
              <w:right w:w="150" w:type="dxa"/>
            </w:tcMar>
            <w:vAlign w:val="center"/>
          </w:tcPr>
          <w:p w:rsidR="00CA6A99" w:rsidRPr="00E65148" w:rsidRDefault="00CA6A99" w:rsidP="00391512">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5</w:t>
            </w:r>
          </w:p>
        </w:tc>
        <w:tc>
          <w:tcPr>
            <w:tcW w:w="1602" w:type="dxa"/>
          </w:tcPr>
          <w:p w:rsidR="00CA6A99"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100</w:t>
            </w:r>
          </w:p>
        </w:tc>
        <w:tc>
          <w:tcPr>
            <w:tcW w:w="1602" w:type="dxa"/>
            <w:shd w:val="clear" w:color="auto" w:fill="auto"/>
            <w:tcMar>
              <w:top w:w="60" w:type="dxa"/>
              <w:left w:w="75" w:type="dxa"/>
              <w:bottom w:w="60" w:type="dxa"/>
              <w:right w:w="150" w:type="dxa"/>
            </w:tcMar>
            <w:vAlign w:val="center"/>
          </w:tcPr>
          <w:p w:rsidR="00CA6A99" w:rsidRPr="00E65148" w:rsidRDefault="00CA6A99" w:rsidP="003853B3">
            <w:pPr>
              <w:spacing w:after="0" w:line="240" w:lineRule="auto"/>
              <w:contextualSpacing/>
              <w:jc w:val="center"/>
              <w:rPr>
                <w:rFonts w:ascii="Arial" w:eastAsia="Times New Roman" w:hAnsi="Arial" w:cs="Arial"/>
                <w:sz w:val="24"/>
                <w:szCs w:val="24"/>
              </w:rPr>
            </w:pPr>
            <w:r>
              <w:rPr>
                <w:rFonts w:ascii="Arial" w:eastAsia="Times New Roman" w:hAnsi="Arial" w:cs="Arial"/>
                <w:sz w:val="24"/>
                <w:szCs w:val="24"/>
              </w:rPr>
              <w:t>C</w:t>
            </w:r>
          </w:p>
        </w:tc>
      </w:tr>
    </w:tbl>
    <w:p w:rsidR="00E65148" w:rsidRDefault="00F27C9B" w:rsidP="003F4DA4">
      <w:pPr>
        <w:shd w:val="clear" w:color="auto" w:fill="FFFFFF"/>
        <w:spacing w:after="0" w:line="240" w:lineRule="auto"/>
        <w:ind w:left="720"/>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rsidR="00391512" w:rsidRDefault="00391512"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rsidR="00391512" w:rsidRDefault="00087030" w:rsidP="00CA6A9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Be aware that C- is not an acceptable grade for graduate students. </w:t>
      </w:r>
      <w:proofErr w:type="gramStart"/>
      <w:r>
        <w:rPr>
          <w:rFonts w:ascii="Arial" w:eastAsia="Times New Roman" w:hAnsi="Arial" w:cs="Arial"/>
          <w:iCs/>
          <w:sz w:val="24"/>
          <w:szCs w:val="24"/>
          <w:bdr w:val="none" w:sz="0" w:space="0" w:color="auto" w:frame="1"/>
        </w:rPr>
        <w:t>A grade of C counts toward a graduate degree only if an equal number of credits in courses numbered 5000 or higher have been earned with an A.</w:t>
      </w:r>
      <w:proofErr w:type="gramEnd"/>
    </w:p>
    <w:p w:rsidR="00391512" w:rsidRDefault="00391512"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rsidR="00F27C9B" w:rsidRPr="00E65148" w:rsidRDefault="00F27C9B" w:rsidP="00CA6A9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rsidR="00B7741A" w:rsidRDefault="00B7741A" w:rsidP="003F4DA4">
      <w:pPr>
        <w:shd w:val="clear" w:color="auto" w:fill="FFFFFF"/>
        <w:spacing w:after="0" w:line="240" w:lineRule="auto"/>
        <w:ind w:left="720"/>
        <w:contextualSpacing/>
        <w:textAlignment w:val="baseline"/>
        <w:outlineLvl w:val="3"/>
      </w:pPr>
    </w:p>
    <w:p w:rsidR="00F27C9B" w:rsidRPr="00E65148" w:rsidRDefault="00921EBF" w:rsidP="003F4DA4">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hyperlink r:id="rId11" w:history="1">
        <w:r w:rsidR="00784784" w:rsidRPr="00A96FD7">
          <w:rPr>
            <w:rStyle w:val="Hyperlink"/>
            <w:rFonts w:ascii="Arial" w:eastAsia="Times New Roman" w:hAnsi="Arial" w:cs="Arial"/>
            <w:iCs/>
            <w:sz w:val="24"/>
            <w:szCs w:val="24"/>
            <w:bdr w:val="none" w:sz="0" w:space="0" w:color="auto" w:frame="1"/>
          </w:rPr>
          <w:t>http://catalog.ufl.edu/ugrad/current/regulations/info/grades.aspx</w:t>
        </w:r>
      </w:hyperlink>
      <w:r w:rsidR="00784784">
        <w:rPr>
          <w:rFonts w:ascii="Arial" w:eastAsia="Times New Roman" w:hAnsi="Arial" w:cs="Arial"/>
          <w:iCs/>
          <w:sz w:val="24"/>
          <w:szCs w:val="24"/>
          <w:bdr w:val="none" w:sz="0" w:space="0" w:color="auto" w:frame="1"/>
        </w:rPr>
        <w:t xml:space="preserve"> </w:t>
      </w:r>
    </w:p>
    <w:p w:rsidR="00F27C9B" w:rsidRPr="00E65148" w:rsidRDefault="00F27C9B" w:rsidP="003853B3">
      <w:pPr>
        <w:shd w:val="clear" w:color="auto" w:fill="FFFFFF"/>
        <w:spacing w:after="0" w:line="240" w:lineRule="auto"/>
        <w:contextualSpacing/>
        <w:textAlignment w:val="baseline"/>
        <w:outlineLvl w:val="3"/>
        <w:rPr>
          <w:rFonts w:ascii="Arial" w:eastAsia="Times New Roman" w:hAnsi="Arial" w:cs="Arial"/>
          <w:sz w:val="24"/>
          <w:szCs w:val="24"/>
        </w:rPr>
      </w:pPr>
    </w:p>
    <w:p w:rsidR="00F27C9B" w:rsidRPr="006C7601" w:rsidRDefault="006C7601" w:rsidP="003853B3">
      <w:pPr>
        <w:spacing w:after="0" w:line="240" w:lineRule="auto"/>
        <w:contextualSpacing/>
        <w:rPr>
          <w:rFonts w:ascii="Arial" w:hAnsi="Arial" w:cs="Arial"/>
          <w:sz w:val="24"/>
          <w:szCs w:val="24"/>
        </w:rPr>
      </w:pPr>
      <w:r>
        <w:rPr>
          <w:rFonts w:ascii="Arial" w:hAnsi="Arial" w:cs="Arial"/>
          <w:sz w:val="24"/>
          <w:szCs w:val="24"/>
        </w:rPr>
        <w:t xml:space="preserve">Finally, note that the assignment of letter grades will be influenced by the overall performance of the class. In other works, a rising tide lifts all boats. </w:t>
      </w:r>
    </w:p>
    <w:p w:rsidR="006C7601" w:rsidRDefault="006C7601" w:rsidP="003853B3">
      <w:pPr>
        <w:spacing w:after="0" w:line="240" w:lineRule="auto"/>
        <w:contextualSpacing/>
        <w:rPr>
          <w:rFonts w:ascii="Arial" w:hAnsi="Arial" w:cs="Arial"/>
          <w:i/>
          <w:sz w:val="24"/>
          <w:szCs w:val="24"/>
        </w:rPr>
      </w:pPr>
    </w:p>
    <w:p w:rsidR="006C7601" w:rsidRDefault="006C7601" w:rsidP="003853B3">
      <w:pPr>
        <w:spacing w:after="0" w:line="240" w:lineRule="auto"/>
        <w:contextualSpacing/>
        <w:rPr>
          <w:rFonts w:ascii="Arial" w:hAnsi="Arial" w:cs="Arial"/>
          <w:i/>
          <w:sz w:val="24"/>
          <w:szCs w:val="24"/>
        </w:rPr>
      </w:pPr>
    </w:p>
    <w:p w:rsidR="006C7601" w:rsidRDefault="006C7601" w:rsidP="003853B3">
      <w:pPr>
        <w:spacing w:after="0" w:line="240" w:lineRule="auto"/>
        <w:contextualSpacing/>
        <w:rPr>
          <w:rFonts w:ascii="Arial" w:hAnsi="Arial" w:cs="Arial"/>
          <w:i/>
          <w:sz w:val="24"/>
          <w:szCs w:val="24"/>
        </w:rPr>
      </w:pPr>
    </w:p>
    <w:p w:rsidR="00B7741A" w:rsidRDefault="00B7741A" w:rsidP="003853B3">
      <w:pPr>
        <w:spacing w:after="0" w:line="240" w:lineRule="auto"/>
        <w:contextualSpacing/>
        <w:rPr>
          <w:rFonts w:ascii="Arial" w:hAnsi="Arial" w:cs="Arial"/>
          <w:i/>
          <w:sz w:val="24"/>
          <w:szCs w:val="24"/>
        </w:rPr>
      </w:pPr>
    </w:p>
    <w:p w:rsidR="006C7601" w:rsidRPr="00E65148" w:rsidRDefault="006C7601" w:rsidP="003853B3">
      <w:pPr>
        <w:spacing w:after="0" w:line="240" w:lineRule="auto"/>
        <w:contextualSpacing/>
        <w:rPr>
          <w:rFonts w:ascii="Arial" w:hAnsi="Arial" w:cs="Arial"/>
          <w:i/>
          <w:sz w:val="24"/>
          <w:szCs w:val="24"/>
        </w:rPr>
      </w:pPr>
    </w:p>
    <w:p w:rsidR="00A1359B" w:rsidRPr="00E65148" w:rsidRDefault="00A1359B" w:rsidP="003853B3">
      <w:pPr>
        <w:pStyle w:val="Heading1"/>
        <w:spacing w:before="0" w:line="240" w:lineRule="auto"/>
        <w:rPr>
          <w:rFonts w:ascii="Arial" w:eastAsia="Times New Roman" w:hAnsi="Arial" w:cs="Arial"/>
          <w:sz w:val="24"/>
          <w:szCs w:val="24"/>
        </w:rPr>
      </w:pPr>
      <w:r w:rsidRPr="00087030">
        <w:rPr>
          <w:rFonts w:ascii="Arial" w:eastAsia="Times New Roman" w:hAnsi="Arial" w:cs="Arial"/>
          <w:sz w:val="24"/>
          <w:szCs w:val="24"/>
        </w:rPr>
        <w:lastRenderedPageBreak/>
        <w:t xml:space="preserve">Policy Related to </w:t>
      </w:r>
      <w:r w:rsidR="00E73E50" w:rsidRPr="00087030">
        <w:rPr>
          <w:rFonts w:ascii="Arial" w:eastAsia="Times New Roman" w:hAnsi="Arial" w:cs="Arial"/>
          <w:sz w:val="24"/>
          <w:szCs w:val="24"/>
        </w:rPr>
        <w:t xml:space="preserve">Required </w:t>
      </w:r>
      <w:r w:rsidRPr="00087030">
        <w:rPr>
          <w:rFonts w:ascii="Arial" w:eastAsia="Times New Roman" w:hAnsi="Arial" w:cs="Arial"/>
          <w:sz w:val="24"/>
          <w:szCs w:val="24"/>
        </w:rPr>
        <w:t>Class Attendance</w:t>
      </w:r>
    </w:p>
    <w:p w:rsidR="00267DD5" w:rsidRPr="000028ED" w:rsidRDefault="00267DD5" w:rsidP="003853B3">
      <w:pPr>
        <w:spacing w:after="0" w:line="240" w:lineRule="auto"/>
        <w:rPr>
          <w:rFonts w:ascii="Arial" w:hAnsi="Arial" w:cs="Arial"/>
          <w:i/>
          <w:sz w:val="24"/>
          <w:szCs w:val="24"/>
        </w:rPr>
      </w:pPr>
      <w:r w:rsidRPr="000028ED">
        <w:rPr>
          <w:rFonts w:ascii="Arial" w:hAnsi="Arial" w:cs="Arial"/>
          <w:i/>
          <w:sz w:val="24"/>
          <w:szCs w:val="24"/>
        </w:rPr>
        <w:t xml:space="preserve"> </w:t>
      </w:r>
    </w:p>
    <w:p w:rsidR="008E7357" w:rsidRDefault="008E7357" w:rsidP="00CA6A99">
      <w:pPr>
        <w:tabs>
          <w:tab w:val="left" w:pos="-720"/>
          <w:tab w:val="left" w:pos="0"/>
        </w:tabs>
        <w:suppressAutoHyphens/>
        <w:spacing w:after="0" w:line="240" w:lineRule="auto"/>
        <w:jc w:val="both"/>
        <w:rPr>
          <w:rFonts w:ascii="Arial" w:eastAsia="Calibri" w:hAnsi="Arial" w:cs="Arial"/>
          <w:sz w:val="24"/>
          <w:szCs w:val="24"/>
        </w:rPr>
      </w:pPr>
      <w:r w:rsidRPr="008E7357">
        <w:rPr>
          <w:rFonts w:ascii="Arial" w:eastAsia="Calibri" w:hAnsi="Arial" w:cs="Arial"/>
          <w:sz w:val="24"/>
          <w:szCs w:val="24"/>
        </w:rPr>
        <w:t>Students are expected to attend all classes un</w:t>
      </w:r>
      <w:r>
        <w:rPr>
          <w:rFonts w:ascii="Arial" w:eastAsia="Calibri" w:hAnsi="Arial" w:cs="Arial"/>
          <w:sz w:val="24"/>
          <w:szCs w:val="24"/>
        </w:rPr>
        <w:t xml:space="preserve">less extreme circumstances make </w:t>
      </w:r>
      <w:r w:rsidRPr="008E7357">
        <w:rPr>
          <w:rFonts w:ascii="Arial" w:eastAsia="Calibri" w:hAnsi="Arial" w:cs="Arial"/>
          <w:sz w:val="24"/>
          <w:szCs w:val="24"/>
        </w:rPr>
        <w:t>attendance impossible. Any class absences must be approved by the instructor beforehand. Approvals will include the means by which a student will make up his or her absence.</w:t>
      </w:r>
    </w:p>
    <w:p w:rsidR="008E7357" w:rsidRDefault="008E7357" w:rsidP="003853B3">
      <w:pPr>
        <w:spacing w:after="0" w:line="240" w:lineRule="auto"/>
        <w:ind w:left="720"/>
        <w:rPr>
          <w:rFonts w:ascii="Arial" w:hAnsi="Arial" w:cs="Arial"/>
          <w:sz w:val="24"/>
          <w:szCs w:val="24"/>
        </w:rPr>
      </w:pPr>
    </w:p>
    <w:p w:rsidR="00FC50F2" w:rsidRDefault="00F8661A" w:rsidP="00CA6A99">
      <w:pPr>
        <w:spacing w:after="0" w:line="240" w:lineRule="auto"/>
        <w:rPr>
          <w:rFonts w:ascii="Arial" w:hAnsi="Arial" w:cs="Arial"/>
          <w:sz w:val="24"/>
          <w:szCs w:val="24"/>
        </w:rPr>
      </w:pPr>
      <w:r w:rsidRPr="000028ED">
        <w:rPr>
          <w:rFonts w:ascii="Arial" w:hAnsi="Arial" w:cs="Arial"/>
          <w:sz w:val="24"/>
          <w:szCs w:val="24"/>
        </w:rPr>
        <w:t xml:space="preserve">Please note all </w:t>
      </w:r>
      <w:proofErr w:type="gramStart"/>
      <w:r w:rsidRPr="000028ED">
        <w:rPr>
          <w:rFonts w:ascii="Arial" w:hAnsi="Arial" w:cs="Arial"/>
          <w:sz w:val="24"/>
          <w:szCs w:val="24"/>
        </w:rPr>
        <w:t>faculty</w:t>
      </w:r>
      <w:proofErr w:type="gramEnd"/>
      <w:r w:rsidRPr="000028ED">
        <w:rPr>
          <w:rFonts w:ascii="Arial" w:hAnsi="Arial" w:cs="Arial"/>
          <w:sz w:val="24"/>
          <w:szCs w:val="24"/>
        </w:rPr>
        <w:t xml:space="preserve"> are bound by the UF policy for excused absences</w:t>
      </w:r>
      <w:r w:rsidR="000028ED" w:rsidRPr="000028ED">
        <w:rPr>
          <w:rFonts w:ascii="Arial" w:hAnsi="Arial" w:cs="Arial"/>
          <w:sz w:val="24"/>
          <w:szCs w:val="24"/>
        </w:rPr>
        <w:t xml:space="preserve">. </w:t>
      </w:r>
      <w:r w:rsidR="00A1359B" w:rsidRPr="000028ED">
        <w:rPr>
          <w:rFonts w:ascii="Arial" w:hAnsi="Arial" w:cs="Arial"/>
          <w:sz w:val="24"/>
          <w:szCs w:val="24"/>
        </w:rPr>
        <w:t>For information regarding the UF Attendance Policy see the Registrar website for additional details:</w:t>
      </w:r>
    </w:p>
    <w:p w:rsidR="00FC50F2" w:rsidRDefault="00FC50F2" w:rsidP="00CA6A99">
      <w:pPr>
        <w:spacing w:after="0" w:line="240" w:lineRule="auto"/>
      </w:pPr>
    </w:p>
    <w:p w:rsidR="00A1359B" w:rsidRPr="000028ED" w:rsidRDefault="00921EBF" w:rsidP="00FC50F2">
      <w:pPr>
        <w:spacing w:after="0" w:line="240" w:lineRule="auto"/>
        <w:ind w:left="720"/>
        <w:rPr>
          <w:rFonts w:ascii="Arial" w:hAnsi="Arial" w:cs="Arial"/>
          <w:sz w:val="24"/>
          <w:szCs w:val="24"/>
        </w:rPr>
      </w:pPr>
      <w:hyperlink r:id="rId12" w:history="1">
        <w:r w:rsidR="00784784" w:rsidRPr="00A96FD7">
          <w:rPr>
            <w:rStyle w:val="Hyperlink"/>
            <w:rFonts w:ascii="Arial" w:hAnsi="Arial" w:cs="Arial"/>
            <w:sz w:val="24"/>
            <w:szCs w:val="24"/>
          </w:rPr>
          <w:t>http://www.registrar.ufl.edu/catalogarchive/01-02-catalog/academic_regulations/academic_regulations_013_.htm</w:t>
        </w:r>
      </w:hyperlink>
      <w:r w:rsidR="00784784">
        <w:rPr>
          <w:rFonts w:ascii="Arial" w:hAnsi="Arial" w:cs="Arial"/>
          <w:sz w:val="24"/>
          <w:szCs w:val="24"/>
        </w:rPr>
        <w:t xml:space="preserve"> </w:t>
      </w:r>
    </w:p>
    <w:p w:rsidR="00A1359B" w:rsidRDefault="00A1359B" w:rsidP="003853B3">
      <w:pPr>
        <w:spacing w:after="0" w:line="240" w:lineRule="auto"/>
        <w:contextualSpacing/>
        <w:rPr>
          <w:rFonts w:ascii="Arial" w:hAnsi="Arial" w:cs="Arial"/>
          <w:i/>
          <w:sz w:val="24"/>
          <w:szCs w:val="24"/>
        </w:rPr>
      </w:pPr>
    </w:p>
    <w:p w:rsidR="00C24AEC" w:rsidRPr="00E65148" w:rsidRDefault="00921EBF" w:rsidP="003853B3">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v:rect id="_x0000_i1030" style="width:472.5pt;height:.05pt" o:hralign="center" o:hrstd="t" o:hrnoshade="t" o:hr="t" fillcolor="#444" stroked="f"/>
        </w:pict>
      </w:r>
    </w:p>
    <w:p w:rsidR="003331C7" w:rsidRPr="00E65148" w:rsidRDefault="003331C7" w:rsidP="003853B3">
      <w:pPr>
        <w:pStyle w:val="Heading2"/>
        <w:spacing w:before="0" w:line="240" w:lineRule="auto"/>
        <w:contextualSpacing/>
        <w:rPr>
          <w:rFonts w:ascii="Arial" w:eastAsia="Times New Roman" w:hAnsi="Arial" w:cs="Arial"/>
          <w:sz w:val="24"/>
          <w:szCs w:val="24"/>
          <w:bdr w:val="none" w:sz="0" w:space="0" w:color="auto" w:frame="1"/>
        </w:rPr>
      </w:pPr>
    </w:p>
    <w:p w:rsidR="00EF02CC" w:rsidRPr="00E65148" w:rsidRDefault="00E73E50" w:rsidP="003853B3">
      <w:pPr>
        <w:pStyle w:val="Heading1"/>
        <w:spacing w:before="0" w:line="240" w:lineRule="auto"/>
        <w:rPr>
          <w:rFonts w:ascii="Arial" w:hAnsi="Arial" w:cs="Arial"/>
          <w:sz w:val="24"/>
          <w:szCs w:val="24"/>
        </w:rPr>
      </w:pPr>
      <w:r w:rsidRPr="00E65148">
        <w:rPr>
          <w:rFonts w:ascii="Arial" w:hAnsi="Arial" w:cs="Arial"/>
          <w:sz w:val="24"/>
          <w:szCs w:val="24"/>
        </w:rPr>
        <w:t>STUDENT EXPECTATIONS, ROLES,</w:t>
      </w:r>
      <w:r w:rsidR="00EF02CC" w:rsidRPr="00E65148">
        <w:rPr>
          <w:rFonts w:ascii="Arial" w:hAnsi="Arial" w:cs="Arial"/>
          <w:sz w:val="24"/>
          <w:szCs w:val="24"/>
        </w:rPr>
        <w:t xml:space="preserve"> AND OPPORTUNITIES FOR INPUT</w:t>
      </w:r>
    </w:p>
    <w:p w:rsidR="00EF02CC" w:rsidRPr="00E65148" w:rsidRDefault="00EF02CC" w:rsidP="003853B3">
      <w:pPr>
        <w:pStyle w:val="Heading1"/>
        <w:spacing w:before="0" w:line="240" w:lineRule="auto"/>
        <w:rPr>
          <w:rFonts w:ascii="Arial" w:hAnsi="Arial" w:cs="Arial"/>
          <w:sz w:val="24"/>
          <w:szCs w:val="24"/>
        </w:rPr>
      </w:pPr>
    </w:p>
    <w:p w:rsidR="003B741F" w:rsidRPr="00E65148" w:rsidRDefault="003B741F" w:rsidP="003853B3">
      <w:pPr>
        <w:pStyle w:val="Heading1"/>
        <w:spacing w:before="0" w:line="240" w:lineRule="auto"/>
        <w:rPr>
          <w:rFonts w:ascii="Arial" w:hAnsi="Arial" w:cs="Arial"/>
          <w:sz w:val="24"/>
          <w:szCs w:val="24"/>
        </w:rPr>
      </w:pPr>
      <w:r w:rsidRPr="00E65148">
        <w:rPr>
          <w:rFonts w:ascii="Arial" w:hAnsi="Arial" w:cs="Arial"/>
          <w:sz w:val="24"/>
          <w:szCs w:val="24"/>
        </w:rPr>
        <w:t xml:space="preserve">Expectations Regarding </w:t>
      </w:r>
      <w:r w:rsidR="00D25185" w:rsidRPr="00E65148">
        <w:rPr>
          <w:rFonts w:ascii="Arial" w:hAnsi="Arial" w:cs="Arial"/>
          <w:sz w:val="24"/>
          <w:szCs w:val="24"/>
        </w:rPr>
        <w:t>Course</w:t>
      </w:r>
      <w:r w:rsidRPr="00E65148">
        <w:rPr>
          <w:rFonts w:ascii="Arial" w:hAnsi="Arial" w:cs="Arial"/>
          <w:sz w:val="24"/>
          <w:szCs w:val="24"/>
        </w:rPr>
        <w:t xml:space="preserve"> Behavior</w:t>
      </w:r>
    </w:p>
    <w:p w:rsidR="003B741F" w:rsidRDefault="003B741F" w:rsidP="003853B3">
      <w:pPr>
        <w:spacing w:after="0" w:line="240" w:lineRule="auto"/>
        <w:contextualSpacing/>
        <w:rPr>
          <w:rFonts w:ascii="Arial" w:hAnsi="Arial" w:cs="Arial"/>
          <w:i/>
          <w:sz w:val="24"/>
          <w:szCs w:val="24"/>
        </w:rPr>
      </w:pPr>
    </w:p>
    <w:p w:rsidR="008E7357" w:rsidRPr="008E7357" w:rsidRDefault="008E7357" w:rsidP="00FC50F2">
      <w:pPr>
        <w:spacing w:after="0" w:line="240" w:lineRule="auto"/>
        <w:contextualSpacing/>
        <w:rPr>
          <w:rFonts w:ascii="Arial" w:hAnsi="Arial" w:cs="Arial"/>
          <w:i/>
          <w:sz w:val="24"/>
          <w:szCs w:val="24"/>
        </w:rPr>
      </w:pPr>
      <w:r w:rsidRPr="008E7357">
        <w:rPr>
          <w:rFonts w:ascii="Arial" w:hAnsi="Arial" w:cs="Arial"/>
          <w:snapToGrid w:val="0"/>
          <w:spacing w:val="-2"/>
          <w:sz w:val="24"/>
          <w:szCs w:val="24"/>
        </w:rPr>
        <w:t>Students are expected to arrive for class on time, and be prepared and ready to participate in class discussions. Students are required to silence all cell phones and close all laptop computers during class unless they are to be used to support directed class activities.</w:t>
      </w:r>
    </w:p>
    <w:p w:rsidR="003B741F" w:rsidRPr="00E65148" w:rsidRDefault="003B741F" w:rsidP="003853B3">
      <w:pPr>
        <w:pStyle w:val="Heading2"/>
        <w:spacing w:before="0" w:line="240" w:lineRule="auto"/>
        <w:contextualSpacing/>
        <w:rPr>
          <w:rFonts w:ascii="Arial" w:hAnsi="Arial" w:cs="Arial"/>
          <w:sz w:val="24"/>
          <w:szCs w:val="24"/>
        </w:rPr>
      </w:pPr>
    </w:p>
    <w:p w:rsidR="00350519" w:rsidRPr="00E65148" w:rsidRDefault="00350519"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bdr w:val="none" w:sz="0" w:space="0" w:color="auto" w:frame="1"/>
        </w:rPr>
        <w:t xml:space="preserve">Academic Integrity </w:t>
      </w:r>
    </w:p>
    <w:p w:rsidR="00350519" w:rsidRPr="00E65148" w:rsidRDefault="00350519" w:rsidP="003853B3">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p>
    <w:p w:rsidR="00350519" w:rsidRPr="00E65148" w:rsidRDefault="00FC50F2"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S</w:t>
      </w:r>
      <w:r w:rsidR="00350519" w:rsidRPr="00E65148">
        <w:rPr>
          <w:rFonts w:ascii="Arial" w:eastAsia="Times New Roman" w:hAnsi="Arial" w:cs="Arial"/>
          <w:iCs/>
          <w:sz w:val="24"/>
          <w:szCs w:val="24"/>
          <w:bdr w:val="none" w:sz="0" w:space="0" w:color="auto" w:frame="1"/>
        </w:rPr>
        <w:t>tudents are expected to act in accordance with the University of Florida policy on academic integrity.  As a student at the University of Florida, you have committed yourself to uphold the Honor Code, which includes the following pledge:</w:t>
      </w:r>
    </w:p>
    <w:p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rsidR="00350519" w:rsidRPr="00E65148" w:rsidRDefault="00FC50F2"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b/>
          <w:iCs/>
          <w:sz w:val="24"/>
          <w:szCs w:val="24"/>
          <w:bdr w:val="none" w:sz="0" w:space="0" w:color="auto" w:frame="1"/>
        </w:rPr>
        <w:t>“</w:t>
      </w:r>
      <w:r w:rsidR="00350519" w:rsidRPr="00E65148">
        <w:rPr>
          <w:rFonts w:ascii="Arial" w:eastAsia="Times New Roman" w:hAnsi="Arial" w:cs="Arial"/>
          <w:b/>
          <w:iCs/>
          <w:sz w:val="24"/>
          <w:szCs w:val="24"/>
          <w:bdr w:val="none" w:sz="0" w:space="0" w:color="auto" w:frame="1"/>
        </w:rPr>
        <w:t>We, the members of the University of Florida community, pledge to hold ourselves and our peers to the highest standards of honesty and integrity</w:t>
      </w:r>
      <w:r>
        <w:rPr>
          <w:rFonts w:ascii="Arial" w:eastAsia="Times New Roman" w:hAnsi="Arial" w:cs="Arial"/>
          <w:iCs/>
          <w:sz w:val="24"/>
          <w:szCs w:val="24"/>
          <w:bdr w:val="none" w:sz="0" w:space="0" w:color="auto" w:frame="1"/>
        </w:rPr>
        <w:t>.</w:t>
      </w:r>
      <w:r w:rsidRPr="00FC50F2">
        <w:rPr>
          <w:rFonts w:ascii="Arial" w:eastAsia="Times New Roman" w:hAnsi="Arial" w:cs="Arial"/>
          <w:b/>
          <w:iCs/>
          <w:sz w:val="24"/>
          <w:szCs w:val="24"/>
          <w:bdr w:val="none" w:sz="0" w:space="0" w:color="auto" w:frame="1"/>
        </w:rPr>
        <w:t>”</w:t>
      </w:r>
      <w:r w:rsidR="00350519" w:rsidRPr="00E65148">
        <w:rPr>
          <w:rFonts w:ascii="Arial" w:eastAsia="Times New Roman" w:hAnsi="Arial" w:cs="Arial"/>
          <w:iCs/>
          <w:sz w:val="24"/>
          <w:szCs w:val="24"/>
          <w:bdr w:val="none" w:sz="0" w:space="0" w:color="auto" w:frame="1"/>
        </w:rPr>
        <w:t xml:space="preserve"> </w:t>
      </w:r>
    </w:p>
    <w:p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rsidR="00350519" w:rsidRPr="00E65148" w:rsidRDefault="00350519"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iCs/>
          <w:sz w:val="24"/>
          <w:szCs w:val="24"/>
          <w:bdr w:val="none" w:sz="0" w:space="0" w:color="auto" w:frame="1"/>
        </w:rPr>
      </w:pPr>
    </w:p>
    <w:p w:rsidR="00350519" w:rsidRPr="00E65148" w:rsidRDefault="00350519" w:rsidP="00FC50F2">
      <w:pPr>
        <w:shd w:val="clear" w:color="auto" w:fill="FFFFFF"/>
        <w:spacing w:after="0" w:line="240" w:lineRule="auto"/>
        <w:contextualSpacing/>
        <w:textAlignment w:val="baseline"/>
        <w:outlineLvl w:val="3"/>
        <w:rPr>
          <w:rFonts w:ascii="Arial" w:eastAsia="Times New Roman" w:hAnsi="Arial" w:cs="Arial"/>
          <w:b/>
          <w:iCs/>
          <w:sz w:val="24"/>
          <w:szCs w:val="24"/>
          <w:bdr w:val="none" w:sz="0" w:space="0" w:color="auto" w:frame="1"/>
        </w:rPr>
      </w:pPr>
      <w:r w:rsidRPr="00E65148">
        <w:rPr>
          <w:rFonts w:ascii="Arial" w:eastAsia="Times New Roman" w:hAnsi="Arial" w:cs="Arial"/>
          <w:b/>
          <w:iCs/>
          <w:sz w:val="24"/>
          <w:szCs w:val="24"/>
          <w:bdr w:val="none" w:sz="0" w:space="0" w:color="auto" w:frame="1"/>
        </w:rPr>
        <w:t>“On my honor, I have neither given nor received unauthorized aid in doing this assignment.”</w:t>
      </w:r>
    </w:p>
    <w:p w:rsidR="00350519" w:rsidRPr="00E65148" w:rsidRDefault="00350519" w:rsidP="003853B3">
      <w:pPr>
        <w:shd w:val="clear" w:color="auto" w:fill="FFFFFF"/>
        <w:spacing w:after="0" w:line="240" w:lineRule="auto"/>
        <w:ind w:left="720"/>
        <w:contextualSpacing/>
        <w:textAlignment w:val="baseline"/>
        <w:outlineLvl w:val="3"/>
        <w:rPr>
          <w:rFonts w:ascii="Arial" w:eastAsia="Times New Roman" w:hAnsi="Arial" w:cs="Arial"/>
          <w:sz w:val="24"/>
          <w:szCs w:val="24"/>
        </w:rPr>
      </w:pPr>
    </w:p>
    <w:p w:rsidR="00350519" w:rsidRDefault="00350519"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w:t>
      </w:r>
      <w:r w:rsidR="00FC50F2">
        <w:rPr>
          <w:rFonts w:ascii="Arial" w:eastAsia="Times New Roman" w:hAnsi="Arial" w:cs="Arial"/>
          <w:iCs/>
          <w:sz w:val="24"/>
          <w:szCs w:val="24"/>
          <w:bdr w:val="none" w:sz="0" w:space="0" w:color="auto" w:frame="1"/>
        </w:rPr>
        <w:t>Florida will not be tolerated. </w:t>
      </w:r>
      <w:r w:rsidRPr="00E65148">
        <w:rPr>
          <w:rFonts w:ascii="Arial" w:eastAsia="Times New Roman" w:hAnsi="Arial" w:cs="Arial"/>
          <w:iCs/>
          <w:sz w:val="24"/>
          <w:szCs w:val="24"/>
          <w:bdr w:val="none" w:sz="0" w:space="0" w:color="auto" w:frame="1"/>
        </w:rPr>
        <w:t>Violations will be reported to the Dean of Students Office for consideration of disciplinary action. For additional information regarding Academic Integrity, please see Student Conduct and Honor Code or the Graduate Student Website for additional details:</w:t>
      </w:r>
    </w:p>
    <w:p w:rsidR="00FC50F2" w:rsidRPr="00E65148" w:rsidRDefault="00FC50F2"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rsidR="00350519" w:rsidRPr="00E65148" w:rsidRDefault="00921EBF" w:rsidP="003853B3">
      <w:pPr>
        <w:shd w:val="clear" w:color="auto" w:fill="FFFFFF"/>
        <w:spacing w:after="0" w:line="240" w:lineRule="auto"/>
        <w:ind w:left="720"/>
        <w:contextualSpacing/>
        <w:textAlignment w:val="baseline"/>
        <w:rPr>
          <w:rFonts w:ascii="Arial" w:eastAsia="Times New Roman" w:hAnsi="Arial" w:cs="Arial"/>
          <w:sz w:val="24"/>
          <w:szCs w:val="24"/>
        </w:rPr>
      </w:pPr>
      <w:hyperlink r:id="rId13" w:history="1">
        <w:r w:rsidR="00784784" w:rsidRPr="00A96FD7">
          <w:rPr>
            <w:rStyle w:val="Hyperlink"/>
            <w:rFonts w:ascii="Arial" w:eastAsia="Times New Roman" w:hAnsi="Arial" w:cs="Arial"/>
            <w:sz w:val="24"/>
            <w:szCs w:val="24"/>
          </w:rPr>
          <w:t>https://www.dso.ufl.edu/sccr/process/student-conduct-honor-code/</w:t>
        </w:r>
      </w:hyperlink>
      <w:r w:rsidR="00784784">
        <w:rPr>
          <w:rFonts w:ascii="Arial" w:eastAsia="Times New Roman" w:hAnsi="Arial" w:cs="Arial"/>
          <w:sz w:val="24"/>
          <w:szCs w:val="24"/>
        </w:rPr>
        <w:t xml:space="preserve"> </w:t>
      </w:r>
    </w:p>
    <w:p w:rsidR="00350519" w:rsidRPr="00E65148" w:rsidRDefault="00921EBF" w:rsidP="003853B3">
      <w:pPr>
        <w:shd w:val="clear" w:color="auto" w:fill="FFFFFF"/>
        <w:spacing w:after="0" w:line="240" w:lineRule="auto"/>
        <w:ind w:left="720"/>
        <w:contextualSpacing/>
        <w:textAlignment w:val="baseline"/>
        <w:rPr>
          <w:rFonts w:ascii="Arial" w:eastAsia="Times New Roman" w:hAnsi="Arial" w:cs="Arial"/>
          <w:sz w:val="24"/>
          <w:szCs w:val="24"/>
        </w:rPr>
      </w:pPr>
      <w:hyperlink r:id="rId14" w:history="1">
        <w:r w:rsidR="00784784" w:rsidRPr="00A96FD7">
          <w:rPr>
            <w:rStyle w:val="Hyperlink"/>
            <w:rFonts w:ascii="Arial" w:eastAsia="Times New Roman" w:hAnsi="Arial" w:cs="Arial"/>
            <w:sz w:val="24"/>
            <w:szCs w:val="24"/>
          </w:rPr>
          <w:t>http://gradschool.ufl.edu/students/introduction.html</w:t>
        </w:r>
      </w:hyperlink>
      <w:r w:rsidR="00784784">
        <w:rPr>
          <w:rFonts w:ascii="Arial" w:eastAsia="Times New Roman" w:hAnsi="Arial" w:cs="Arial"/>
          <w:sz w:val="24"/>
          <w:szCs w:val="24"/>
        </w:rPr>
        <w:t xml:space="preserve"> </w:t>
      </w:r>
    </w:p>
    <w:p w:rsidR="00FC50F2" w:rsidRDefault="00FC50F2" w:rsidP="003853B3">
      <w:pPr>
        <w:shd w:val="clear" w:color="auto" w:fill="FFFFFF"/>
        <w:spacing w:after="0" w:line="240" w:lineRule="auto"/>
        <w:ind w:left="720"/>
        <w:contextualSpacing/>
        <w:textAlignment w:val="baseline"/>
        <w:outlineLvl w:val="4"/>
        <w:rPr>
          <w:rFonts w:ascii="Arial" w:eastAsia="Times New Roman" w:hAnsi="Arial" w:cs="Arial"/>
          <w:sz w:val="24"/>
          <w:szCs w:val="24"/>
        </w:rPr>
      </w:pPr>
    </w:p>
    <w:p w:rsidR="00350519" w:rsidRPr="00E65148" w:rsidRDefault="00350519"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lastRenderedPageBreak/>
        <w:t>Please remember cheating, lying, misrepresentation, or plagiarism in any form is unacceptable and inexcusable behavior.</w:t>
      </w:r>
    </w:p>
    <w:p w:rsidR="00FC50F2" w:rsidRPr="00E65148" w:rsidRDefault="00FC50F2" w:rsidP="00FC50F2">
      <w:pPr>
        <w:spacing w:after="0" w:line="240" w:lineRule="auto"/>
        <w:contextualSpacing/>
        <w:rPr>
          <w:rFonts w:ascii="Arial" w:eastAsia="Calibri" w:hAnsi="Arial" w:cs="Arial"/>
          <w:sz w:val="24"/>
          <w:szCs w:val="24"/>
        </w:rPr>
      </w:pPr>
    </w:p>
    <w:p w:rsidR="00FC016E" w:rsidRDefault="00EF02CC" w:rsidP="003853B3">
      <w:pPr>
        <w:pStyle w:val="Heading1"/>
        <w:spacing w:before="0" w:line="240" w:lineRule="auto"/>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Online Faculty Course Evaluation Process</w:t>
      </w:r>
    </w:p>
    <w:p w:rsidR="00FC016E" w:rsidRPr="00FC016E" w:rsidRDefault="00FC016E" w:rsidP="003853B3">
      <w:pPr>
        <w:spacing w:after="0" w:line="240" w:lineRule="auto"/>
      </w:pPr>
    </w:p>
    <w:p w:rsidR="00EF02CC" w:rsidRPr="00E65148" w:rsidRDefault="00EF02CC" w:rsidP="00FC50F2">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 xml:space="preserve">Students are expected to provide feedback on the quality of instruction in this course by completing online evaluations at </w:t>
      </w:r>
      <w:hyperlink r:id="rId15" w:history="1">
        <w:r w:rsidR="00784784" w:rsidRPr="00A96FD7">
          <w:rPr>
            <w:rStyle w:val="Hyperlink"/>
            <w:rFonts w:ascii="Arial" w:eastAsia="Times New Roman" w:hAnsi="Arial" w:cs="Arial"/>
            <w:iCs/>
            <w:sz w:val="24"/>
            <w:szCs w:val="24"/>
            <w:bdr w:val="none" w:sz="0" w:space="0" w:color="auto" w:frame="1"/>
          </w:rPr>
          <w:t>https://evaluations.ufl.edu</w:t>
        </w:r>
      </w:hyperlink>
      <w:r w:rsidR="00784784">
        <w:rPr>
          <w:rFonts w:ascii="Arial" w:eastAsia="Times New Roman" w:hAnsi="Arial" w:cs="Arial"/>
          <w:iCs/>
          <w:sz w:val="24"/>
          <w:szCs w:val="24"/>
          <w:bdr w:val="none" w:sz="0" w:space="0" w:color="auto" w:frame="1"/>
        </w:rPr>
        <w:t xml:space="preserve"> </w:t>
      </w:r>
      <w:r w:rsidRPr="00E65148">
        <w:rPr>
          <w:rFonts w:ascii="Arial" w:eastAsia="Times New Roman" w:hAnsi="Arial" w:cs="Arial"/>
          <w:iCs/>
          <w:sz w:val="24"/>
          <w:szCs w:val="24"/>
          <w:bdr w:val="none" w:sz="0" w:space="0" w:color="auto" w:frame="1"/>
        </w:rPr>
        <w:t xml:space="preserve">so make sure you include a statement regarding the value and expectation for student participation in course evaluations. We suggest you include a comment regarding how you will use the evaluations (e.g. to make specific improvements to the course and teaching style, assignments, etc.). It is also important to make some statement regarding the direct influence they have on faculty tenure and promotion, so your input is valuable.  Evaluations are typically open during the last two or three weeks of the semester, but students will be given specific times when they are open. Summary results of these assessments are available to students at </w:t>
      </w:r>
      <w:hyperlink r:id="rId16" w:history="1">
        <w:r w:rsidR="00784784" w:rsidRPr="00A96FD7">
          <w:rPr>
            <w:rStyle w:val="Hyperlink"/>
            <w:rFonts w:ascii="Arial" w:eastAsia="Times New Roman" w:hAnsi="Arial" w:cs="Arial"/>
            <w:iCs/>
            <w:sz w:val="24"/>
            <w:szCs w:val="24"/>
            <w:bdr w:val="none" w:sz="0" w:space="0" w:color="auto" w:frame="1"/>
          </w:rPr>
          <w:t>https://evaluations.ufl.edu/results/</w:t>
        </w:r>
      </w:hyperlink>
      <w:r w:rsidR="00784784">
        <w:rPr>
          <w:rFonts w:ascii="Arial" w:eastAsia="Times New Roman" w:hAnsi="Arial" w:cs="Arial"/>
          <w:sz w:val="24"/>
          <w:szCs w:val="24"/>
        </w:rPr>
        <w:t xml:space="preserve"> </w:t>
      </w:r>
    </w:p>
    <w:p w:rsidR="00EF02CC" w:rsidRPr="00E65148" w:rsidRDefault="00EF02CC" w:rsidP="003853B3">
      <w:pPr>
        <w:spacing w:after="0" w:line="240" w:lineRule="auto"/>
        <w:contextualSpacing/>
        <w:rPr>
          <w:rFonts w:ascii="Arial" w:eastAsia="Calibri" w:hAnsi="Arial" w:cs="Arial"/>
          <w:sz w:val="24"/>
          <w:szCs w:val="24"/>
        </w:rPr>
      </w:pPr>
    </w:p>
    <w:p w:rsidR="00EF02CC" w:rsidRPr="00E65148" w:rsidRDefault="00EF02CC" w:rsidP="003853B3">
      <w:pPr>
        <w:spacing w:after="0" w:line="240" w:lineRule="auto"/>
        <w:contextualSpacing/>
        <w:rPr>
          <w:rFonts w:ascii="Arial" w:eastAsia="Calibri" w:hAnsi="Arial" w:cs="Arial"/>
          <w:sz w:val="24"/>
          <w:szCs w:val="24"/>
        </w:rPr>
      </w:pPr>
    </w:p>
    <w:p w:rsidR="00EF02CC" w:rsidRPr="00E65148" w:rsidRDefault="00921EBF" w:rsidP="003853B3">
      <w:pPr>
        <w:spacing w:after="0" w:line="240" w:lineRule="auto"/>
        <w:rPr>
          <w:rFonts w:ascii="Arial" w:eastAsia="Times New Roman" w:hAnsi="Arial" w:cs="Arial"/>
          <w:sz w:val="24"/>
          <w:szCs w:val="24"/>
        </w:rPr>
      </w:pPr>
      <w:r>
        <w:rPr>
          <w:rFonts w:ascii="Arial" w:eastAsia="Times New Roman" w:hAnsi="Arial" w:cs="Arial"/>
          <w:sz w:val="24"/>
          <w:szCs w:val="24"/>
          <w:shd w:val="clear" w:color="auto" w:fill="19108C"/>
        </w:rPr>
        <w:pict>
          <v:rect id="_x0000_i1031" style="width:472.5pt;height:.05pt" o:hralign="center" o:hrstd="t" o:hrnoshade="t" o:hr="t" fillcolor="#444" stroked="f"/>
        </w:pict>
      </w:r>
      <w:r w:rsidR="00EF02CC" w:rsidRPr="00E65148">
        <w:rPr>
          <w:rFonts w:ascii="Arial" w:eastAsia="Times New Roman" w:hAnsi="Arial" w:cs="Arial"/>
          <w:sz w:val="24"/>
          <w:szCs w:val="24"/>
        </w:rPr>
        <w:t> </w:t>
      </w:r>
    </w:p>
    <w:p w:rsidR="00E73E50" w:rsidRPr="00E65148" w:rsidRDefault="00E73E50"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SUPPORT SERVICES</w:t>
      </w:r>
    </w:p>
    <w:p w:rsidR="00E73E50" w:rsidRPr="00E65148" w:rsidRDefault="00E73E50" w:rsidP="003853B3">
      <w:pPr>
        <w:pStyle w:val="Heading1"/>
        <w:spacing w:before="0" w:line="240" w:lineRule="auto"/>
        <w:rPr>
          <w:rFonts w:ascii="Arial" w:eastAsia="Times New Roman" w:hAnsi="Arial" w:cs="Arial"/>
          <w:sz w:val="24"/>
          <w:szCs w:val="24"/>
        </w:rPr>
      </w:pPr>
    </w:p>
    <w:p w:rsidR="005035AE" w:rsidRPr="00E65148" w:rsidRDefault="005035AE" w:rsidP="003853B3">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rsidR="00FC016E" w:rsidRDefault="00FC016E" w:rsidP="003853B3">
      <w:pPr>
        <w:shd w:val="clear" w:color="auto" w:fill="FFFFFF"/>
        <w:spacing w:after="0" w:line="240" w:lineRule="auto"/>
        <w:contextualSpacing/>
        <w:textAlignment w:val="baseline"/>
        <w:outlineLvl w:val="4"/>
        <w:rPr>
          <w:rFonts w:ascii="Arial" w:eastAsia="Times New Roman" w:hAnsi="Arial" w:cs="Arial"/>
          <w:sz w:val="24"/>
          <w:szCs w:val="24"/>
        </w:rPr>
      </w:pPr>
    </w:p>
    <w:p w:rsidR="005035AE" w:rsidRPr="00E65148" w:rsidRDefault="005035AE"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If you require classroom accommodation because </w:t>
      </w:r>
      <w:r w:rsidR="009355E5" w:rsidRPr="00E65148">
        <w:rPr>
          <w:rFonts w:ascii="Arial" w:eastAsia="Times New Roman" w:hAnsi="Arial" w:cs="Arial"/>
          <w:sz w:val="24"/>
          <w:szCs w:val="24"/>
        </w:rPr>
        <w:t xml:space="preserve">of a disability, you must </w:t>
      </w:r>
      <w:r w:rsidRPr="00E65148">
        <w:rPr>
          <w:rFonts w:ascii="Arial" w:eastAsia="Times New Roman" w:hAnsi="Arial" w:cs="Arial"/>
          <w:sz w:val="24"/>
          <w:szCs w:val="24"/>
        </w:rPr>
        <w:t xml:space="preserve">register with the Dean of Students Office </w:t>
      </w:r>
      <w:hyperlink r:id="rId17" w:history="1">
        <w:r w:rsidR="00784784" w:rsidRPr="00A96FD7">
          <w:rPr>
            <w:rStyle w:val="Hyperlink"/>
            <w:rFonts w:ascii="Arial" w:eastAsia="Times New Roman" w:hAnsi="Arial" w:cs="Arial"/>
            <w:sz w:val="24"/>
            <w:szCs w:val="24"/>
          </w:rPr>
          <w:t>http://www.dso.ufl.edu</w:t>
        </w:r>
      </w:hyperlink>
      <w:r w:rsidR="00784784">
        <w:rPr>
          <w:rFonts w:ascii="Arial" w:eastAsia="Times New Roman" w:hAnsi="Arial" w:cs="Arial"/>
          <w:sz w:val="24"/>
          <w:szCs w:val="24"/>
        </w:rPr>
        <w:t xml:space="preserve"> </w:t>
      </w:r>
      <w:r w:rsidR="009355E5" w:rsidRPr="00E65148">
        <w:rPr>
          <w:rFonts w:ascii="Arial" w:eastAsia="Times New Roman" w:hAnsi="Arial" w:cs="Arial"/>
          <w:sz w:val="24"/>
          <w:szCs w:val="24"/>
        </w:rPr>
        <w:t xml:space="preserve">within the first week of class. </w:t>
      </w:r>
      <w:r w:rsidRPr="00E65148">
        <w:rPr>
          <w:rFonts w:ascii="Arial" w:eastAsia="Times New Roman" w:hAnsi="Arial" w:cs="Arial"/>
          <w:sz w:val="24"/>
          <w:szCs w:val="24"/>
        </w:rPr>
        <w:t>The Dean of Students Office will provide documentation to you, which you then give to the instructor when requesting accommodation. The College is committed to providing reasonable accommodations to assist students in their coursework.</w:t>
      </w:r>
    </w:p>
    <w:p w:rsidR="003331C7" w:rsidRPr="00E65148" w:rsidRDefault="003331C7" w:rsidP="003853B3">
      <w:pPr>
        <w:pStyle w:val="Heading1"/>
        <w:spacing w:before="0" w:line="240" w:lineRule="auto"/>
        <w:rPr>
          <w:rFonts w:ascii="Arial" w:eastAsia="Times New Roman" w:hAnsi="Arial" w:cs="Arial"/>
          <w:sz w:val="24"/>
          <w:szCs w:val="24"/>
        </w:rPr>
      </w:pPr>
    </w:p>
    <w:p w:rsidR="005035AE" w:rsidRPr="00E65148" w:rsidRDefault="00573689" w:rsidP="003853B3">
      <w:pPr>
        <w:pStyle w:val="Heading1"/>
        <w:spacing w:before="0" w:line="240" w:lineRule="auto"/>
        <w:rPr>
          <w:rFonts w:ascii="Arial" w:eastAsia="Times New Roman" w:hAnsi="Arial" w:cs="Arial"/>
          <w:sz w:val="24"/>
          <w:szCs w:val="24"/>
        </w:rPr>
      </w:pPr>
      <w:r>
        <w:rPr>
          <w:rFonts w:ascii="Arial" w:eastAsia="Times New Roman" w:hAnsi="Arial" w:cs="Arial"/>
          <w:sz w:val="24"/>
          <w:szCs w:val="24"/>
        </w:rPr>
        <w:t>Counseling and Student Health</w:t>
      </w:r>
    </w:p>
    <w:p w:rsidR="00FC016E" w:rsidRDefault="00FC016E" w:rsidP="003853B3">
      <w:pPr>
        <w:shd w:val="clear" w:color="auto" w:fill="FFFFFF"/>
        <w:spacing w:after="0" w:line="240" w:lineRule="auto"/>
        <w:contextualSpacing/>
        <w:textAlignment w:val="baseline"/>
        <w:outlineLvl w:val="4"/>
        <w:rPr>
          <w:rFonts w:ascii="Arial" w:eastAsia="Times New Roman" w:hAnsi="Arial" w:cs="Arial"/>
          <w:sz w:val="24"/>
          <w:szCs w:val="24"/>
        </w:rPr>
      </w:pPr>
    </w:p>
    <w:p w:rsidR="00A47D89" w:rsidRDefault="00A47D89"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S</w:t>
      </w:r>
      <w:r w:rsidR="005035AE" w:rsidRPr="00E65148">
        <w:rPr>
          <w:rFonts w:ascii="Arial" w:eastAsia="Times New Roman" w:hAnsi="Arial" w:cs="Arial"/>
          <w:sz w:val="24"/>
          <w:szCs w:val="24"/>
        </w:rPr>
        <w:t xml:space="preserve">tudents </w:t>
      </w:r>
      <w:r w:rsidRPr="00E65148">
        <w:rPr>
          <w:rFonts w:ascii="Arial" w:eastAsia="Times New Roman" w:hAnsi="Arial" w:cs="Arial"/>
          <w:sz w:val="24"/>
          <w:szCs w:val="24"/>
        </w:rPr>
        <w:t>sometimes experience stress from academic expectations and/or</w:t>
      </w:r>
      <w:r w:rsidR="005035AE" w:rsidRPr="00E65148">
        <w:rPr>
          <w:rFonts w:ascii="Arial" w:eastAsia="Times New Roman" w:hAnsi="Arial" w:cs="Arial"/>
          <w:sz w:val="24"/>
          <w:szCs w:val="24"/>
        </w:rPr>
        <w:t xml:space="preserve"> </w:t>
      </w:r>
      <w:r w:rsidR="00870932" w:rsidRPr="00E65148">
        <w:rPr>
          <w:rFonts w:ascii="Arial" w:eastAsia="Times New Roman" w:hAnsi="Arial" w:cs="Arial"/>
          <w:sz w:val="24"/>
          <w:szCs w:val="24"/>
        </w:rPr>
        <w:t xml:space="preserve">personal </w:t>
      </w:r>
      <w:r w:rsidRPr="00E65148">
        <w:rPr>
          <w:rFonts w:ascii="Arial" w:eastAsia="Times New Roman" w:hAnsi="Arial" w:cs="Arial"/>
          <w:sz w:val="24"/>
          <w:szCs w:val="24"/>
        </w:rPr>
        <w:t xml:space="preserve">and interpersonal </w:t>
      </w:r>
      <w:r w:rsidR="005035AE" w:rsidRPr="00E65148">
        <w:rPr>
          <w:rFonts w:ascii="Arial" w:eastAsia="Times New Roman" w:hAnsi="Arial" w:cs="Arial"/>
          <w:sz w:val="24"/>
          <w:szCs w:val="24"/>
        </w:rPr>
        <w:t xml:space="preserve">issues that may interfere with their academic performance. If you find yourself facing </w:t>
      </w:r>
      <w:r w:rsidR="00870932" w:rsidRPr="00E65148">
        <w:rPr>
          <w:rFonts w:ascii="Arial" w:eastAsia="Times New Roman" w:hAnsi="Arial" w:cs="Arial"/>
          <w:sz w:val="24"/>
          <w:szCs w:val="24"/>
        </w:rPr>
        <w:t>issues that have the potential to or are already</w:t>
      </w:r>
      <w:r w:rsidR="005035AE" w:rsidRPr="00E65148">
        <w:rPr>
          <w:rFonts w:ascii="Arial" w:eastAsia="Times New Roman" w:hAnsi="Arial" w:cs="Arial"/>
          <w:sz w:val="24"/>
          <w:szCs w:val="24"/>
        </w:rPr>
        <w:t xml:space="preserve"> </w:t>
      </w:r>
      <w:r w:rsidRPr="00E65148">
        <w:rPr>
          <w:rFonts w:ascii="Arial" w:eastAsia="Times New Roman" w:hAnsi="Arial" w:cs="Arial"/>
          <w:sz w:val="24"/>
          <w:szCs w:val="24"/>
        </w:rPr>
        <w:t xml:space="preserve">negatively </w:t>
      </w:r>
      <w:r w:rsidR="005035AE" w:rsidRPr="00E65148">
        <w:rPr>
          <w:rFonts w:ascii="Arial" w:eastAsia="Times New Roman" w:hAnsi="Arial" w:cs="Arial"/>
          <w:sz w:val="24"/>
          <w:szCs w:val="24"/>
        </w:rPr>
        <w:t>affecting your coursework, you are encouraged to talk with an instructor and</w:t>
      </w:r>
      <w:r w:rsidR="00D25185" w:rsidRPr="00E65148">
        <w:rPr>
          <w:rFonts w:ascii="Arial" w:eastAsia="Times New Roman" w:hAnsi="Arial" w:cs="Arial"/>
          <w:sz w:val="24"/>
          <w:szCs w:val="24"/>
        </w:rPr>
        <w:t>/or</w:t>
      </w:r>
      <w:r w:rsidRPr="00E65148">
        <w:rPr>
          <w:rFonts w:ascii="Arial" w:eastAsia="Times New Roman" w:hAnsi="Arial" w:cs="Arial"/>
          <w:sz w:val="24"/>
          <w:szCs w:val="24"/>
        </w:rPr>
        <w:t xml:space="preserve"> seek help through University resources available to you.</w:t>
      </w:r>
    </w:p>
    <w:p w:rsidR="00FC50F2" w:rsidRPr="00E65148" w:rsidRDefault="00FC50F2"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6C7601" w:rsidRDefault="00870932" w:rsidP="00FC50F2">
      <w:pPr>
        <w:pStyle w:val="ListParagraph"/>
        <w:numPr>
          <w:ilvl w:val="0"/>
          <w:numId w:val="5"/>
        </w:numPr>
        <w:shd w:val="clear" w:color="auto" w:fill="FFFFFF"/>
        <w:spacing w:after="0" w:line="240" w:lineRule="auto"/>
        <w:ind w:left="0" w:firstLine="360"/>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The Counseling and Wellness Center </w:t>
      </w:r>
      <w:r w:rsidR="00A47D89" w:rsidRPr="00E65148">
        <w:rPr>
          <w:rFonts w:ascii="Arial" w:eastAsia="Times New Roman" w:hAnsi="Arial" w:cs="Arial"/>
          <w:sz w:val="24"/>
          <w:szCs w:val="24"/>
        </w:rPr>
        <w:t xml:space="preserve">352-392-1575 </w:t>
      </w:r>
      <w:r w:rsidRPr="00E65148">
        <w:rPr>
          <w:rFonts w:ascii="Arial" w:eastAsia="Times New Roman" w:hAnsi="Arial" w:cs="Arial"/>
          <w:sz w:val="24"/>
          <w:szCs w:val="24"/>
        </w:rPr>
        <w:t xml:space="preserve">offers a variety of </w:t>
      </w:r>
      <w:r w:rsidR="00A47D89" w:rsidRPr="00E65148">
        <w:rPr>
          <w:rFonts w:ascii="Arial" w:eastAsia="Times New Roman" w:hAnsi="Arial" w:cs="Arial"/>
          <w:sz w:val="24"/>
          <w:szCs w:val="24"/>
        </w:rPr>
        <w:t xml:space="preserve">support </w:t>
      </w:r>
      <w:r w:rsidRPr="00E65148">
        <w:rPr>
          <w:rFonts w:ascii="Arial" w:eastAsia="Times New Roman" w:hAnsi="Arial" w:cs="Arial"/>
          <w:sz w:val="24"/>
          <w:szCs w:val="24"/>
        </w:rPr>
        <w:t>services such as psychological assessment and intervention</w:t>
      </w:r>
      <w:r w:rsidR="00A47D89" w:rsidRPr="00E65148">
        <w:rPr>
          <w:rFonts w:ascii="Arial" w:eastAsia="Times New Roman" w:hAnsi="Arial" w:cs="Arial"/>
          <w:sz w:val="24"/>
          <w:szCs w:val="24"/>
        </w:rPr>
        <w:t xml:space="preserve"> and assistance for math and test anxiety</w:t>
      </w:r>
      <w:r w:rsidRPr="00E65148">
        <w:rPr>
          <w:rFonts w:ascii="Arial" w:eastAsia="Times New Roman" w:hAnsi="Arial" w:cs="Arial"/>
          <w:sz w:val="24"/>
          <w:szCs w:val="24"/>
        </w:rPr>
        <w:t xml:space="preserve">. </w:t>
      </w:r>
      <w:r w:rsidR="005035AE" w:rsidRPr="00E65148">
        <w:rPr>
          <w:rFonts w:ascii="Arial" w:eastAsia="Times New Roman" w:hAnsi="Arial" w:cs="Arial"/>
          <w:sz w:val="24"/>
          <w:szCs w:val="24"/>
        </w:rPr>
        <w:t>Visit their web site for more information: </w:t>
      </w:r>
      <w:hyperlink r:id="rId18" w:history="1">
        <w:r w:rsidR="00784784" w:rsidRPr="00A96FD7">
          <w:rPr>
            <w:rStyle w:val="Hyperlink"/>
            <w:rFonts w:ascii="Arial" w:eastAsia="Times New Roman" w:hAnsi="Arial" w:cs="Arial"/>
            <w:sz w:val="24"/>
            <w:szCs w:val="24"/>
          </w:rPr>
          <w:t>http://www.counseling.ufl.edu</w:t>
        </w:r>
      </w:hyperlink>
      <w:r w:rsidR="00784784">
        <w:rPr>
          <w:rFonts w:ascii="Arial" w:eastAsia="Times New Roman" w:hAnsi="Arial" w:cs="Arial"/>
          <w:sz w:val="24"/>
          <w:szCs w:val="24"/>
        </w:rPr>
        <w:t>.</w:t>
      </w:r>
      <w:r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On line and in person assistance is available.</w:t>
      </w:r>
    </w:p>
    <w:p w:rsidR="00A47D89" w:rsidRPr="00E65148" w:rsidRDefault="00A47D89" w:rsidP="006C7601">
      <w:pPr>
        <w:pStyle w:val="ListParagraph"/>
        <w:shd w:val="clear" w:color="auto" w:fill="FFFFFF"/>
        <w:spacing w:after="0" w:line="240" w:lineRule="auto"/>
        <w:ind w:left="360"/>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 </w:t>
      </w:r>
    </w:p>
    <w:p w:rsidR="00A47D89" w:rsidRPr="00E65148" w:rsidRDefault="00125C21" w:rsidP="00FC50F2">
      <w:pPr>
        <w:pStyle w:val="ListParagraph"/>
        <w:numPr>
          <w:ilvl w:val="0"/>
          <w:numId w:val="5"/>
        </w:numPr>
        <w:shd w:val="clear" w:color="auto" w:fill="FFFFFF"/>
        <w:spacing w:after="0" w:line="240" w:lineRule="auto"/>
        <w:ind w:left="0" w:firstLine="360"/>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You Matter We Care website: </w:t>
      </w:r>
      <w:hyperlink r:id="rId19" w:history="1">
        <w:r w:rsidR="00784784" w:rsidRPr="00A96FD7">
          <w:rPr>
            <w:rStyle w:val="Hyperlink"/>
            <w:rFonts w:ascii="Arial" w:eastAsia="Times New Roman" w:hAnsi="Arial" w:cs="Arial"/>
            <w:sz w:val="24"/>
            <w:szCs w:val="24"/>
          </w:rPr>
          <w:t>http://www.umatter.ufl.edu/</w:t>
        </w:r>
      </w:hyperlink>
      <w:r w:rsidR="00784784">
        <w:rPr>
          <w:rFonts w:ascii="Arial" w:eastAsia="Times New Roman" w:hAnsi="Arial" w:cs="Arial"/>
          <w:sz w:val="24"/>
          <w:szCs w:val="24"/>
        </w:rPr>
        <w:t>.</w:t>
      </w:r>
      <w:r w:rsidR="00D914A5" w:rsidRPr="00E65148">
        <w:rPr>
          <w:rFonts w:ascii="Arial" w:eastAsia="Times New Roman" w:hAnsi="Arial" w:cs="Arial"/>
          <w:sz w:val="24"/>
          <w:szCs w:val="24"/>
        </w:rPr>
        <w:t xml:space="preserve"> </w:t>
      </w:r>
      <w:r w:rsidR="00A47D89" w:rsidRPr="00E65148">
        <w:rPr>
          <w:rFonts w:ascii="Arial" w:eastAsia="Times New Roman" w:hAnsi="Arial" w:cs="Arial"/>
          <w:sz w:val="24"/>
          <w:szCs w:val="24"/>
        </w:rPr>
        <w:t xml:space="preserve">If you are feeling overwhelmed or stressed, you can reach out for help through the You Matter We Care website, which is staffed by Dean of Students and Counseling Center personnel.  </w:t>
      </w:r>
      <w:r w:rsidRPr="00E65148">
        <w:rPr>
          <w:rFonts w:ascii="Arial" w:eastAsia="Times New Roman" w:hAnsi="Arial" w:cs="Arial"/>
          <w:sz w:val="24"/>
          <w:szCs w:val="24"/>
        </w:rPr>
        <w:t xml:space="preserve"> </w:t>
      </w:r>
    </w:p>
    <w:p w:rsidR="00A47D89" w:rsidRDefault="00A47D89"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B7741A" w:rsidRDefault="00B7741A"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B7741A" w:rsidRDefault="00B7741A"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B7741A" w:rsidRDefault="00B7741A"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5642FA" w:rsidRDefault="00A47D89" w:rsidP="00FC50F2">
      <w:pPr>
        <w:pStyle w:val="ListParagraph"/>
        <w:numPr>
          <w:ilvl w:val="0"/>
          <w:numId w:val="5"/>
        </w:numPr>
        <w:shd w:val="clear" w:color="auto" w:fill="FFFFFF"/>
        <w:spacing w:after="0" w:line="240" w:lineRule="auto"/>
        <w:ind w:left="0" w:firstLine="360"/>
        <w:textAlignment w:val="baseline"/>
        <w:outlineLvl w:val="4"/>
        <w:rPr>
          <w:rFonts w:ascii="Arial" w:hAnsi="Arial" w:cs="Arial"/>
          <w:sz w:val="24"/>
          <w:szCs w:val="24"/>
        </w:rPr>
      </w:pPr>
      <w:r w:rsidRPr="00E65148">
        <w:rPr>
          <w:rFonts w:ascii="Arial" w:eastAsia="Times New Roman" w:hAnsi="Arial" w:cs="Arial"/>
          <w:sz w:val="24"/>
          <w:szCs w:val="24"/>
        </w:rPr>
        <w:lastRenderedPageBreak/>
        <w:t>T</w:t>
      </w:r>
      <w:r w:rsidR="005035AE" w:rsidRPr="00E65148">
        <w:rPr>
          <w:rFonts w:ascii="Arial" w:eastAsia="Times New Roman" w:hAnsi="Arial" w:cs="Arial"/>
          <w:sz w:val="24"/>
          <w:szCs w:val="24"/>
        </w:rPr>
        <w:t xml:space="preserve">he Student Health Care Center at </w:t>
      </w:r>
      <w:proofErr w:type="spellStart"/>
      <w:r w:rsidR="005035AE" w:rsidRPr="00E65148">
        <w:rPr>
          <w:rFonts w:ascii="Arial" w:eastAsia="Times New Roman" w:hAnsi="Arial" w:cs="Arial"/>
          <w:sz w:val="24"/>
          <w:szCs w:val="24"/>
        </w:rPr>
        <w:t>Shands</w:t>
      </w:r>
      <w:proofErr w:type="spellEnd"/>
      <w:r w:rsidR="005035AE" w:rsidRPr="00E65148">
        <w:rPr>
          <w:rFonts w:ascii="Arial" w:eastAsia="Times New Roman" w:hAnsi="Arial" w:cs="Arial"/>
          <w:sz w:val="24"/>
          <w:szCs w:val="24"/>
        </w:rPr>
        <w:t xml:space="preserve"> is a satellite clinic of the main Student Health Care Center located on Fletcher Drive on campus. Student Health at </w:t>
      </w:r>
      <w:proofErr w:type="spellStart"/>
      <w:r w:rsidR="005035AE" w:rsidRPr="00E65148">
        <w:rPr>
          <w:rFonts w:ascii="Arial" w:eastAsia="Times New Roman" w:hAnsi="Arial" w:cs="Arial"/>
          <w:sz w:val="24"/>
          <w:szCs w:val="24"/>
        </w:rPr>
        <w:t>Shands</w:t>
      </w:r>
      <w:proofErr w:type="spellEnd"/>
      <w:r w:rsidR="005035AE" w:rsidRPr="00E65148">
        <w:rPr>
          <w:rFonts w:ascii="Arial" w:eastAsia="Times New Roman" w:hAnsi="Arial" w:cs="Arial"/>
          <w:sz w:val="24"/>
          <w:szCs w:val="24"/>
        </w:rPr>
        <w:t xml:space="preserve"> offers a variety of clinical services. The clinic is located on the second floor of the Dental Tower in the Health Science Center. For more information, contact the clinic at 392-0627 or check out the web site at: </w:t>
      </w:r>
      <w:hyperlink r:id="rId20" w:history="1">
        <w:r w:rsidR="00784784" w:rsidRPr="00A96FD7">
          <w:rPr>
            <w:rStyle w:val="Hyperlink"/>
            <w:rFonts w:ascii="Arial" w:hAnsi="Arial" w:cs="Arial"/>
            <w:sz w:val="24"/>
            <w:szCs w:val="24"/>
          </w:rPr>
          <w:t>https://shcc.ufl.edu/</w:t>
        </w:r>
      </w:hyperlink>
      <w:r w:rsidR="00784784">
        <w:rPr>
          <w:rFonts w:ascii="Arial" w:hAnsi="Arial" w:cs="Arial"/>
          <w:sz w:val="24"/>
          <w:szCs w:val="24"/>
        </w:rPr>
        <w:t xml:space="preserve"> </w:t>
      </w:r>
    </w:p>
    <w:p w:rsidR="00F95236" w:rsidRPr="00E65148" w:rsidRDefault="00F95236"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5035AE" w:rsidRPr="00FC50F2" w:rsidRDefault="005035AE" w:rsidP="00FC50F2">
      <w:pPr>
        <w:pStyle w:val="ListParagraph"/>
        <w:numPr>
          <w:ilvl w:val="0"/>
          <w:numId w:val="5"/>
        </w:numPr>
        <w:shd w:val="clear" w:color="auto" w:fill="FFFFFF"/>
        <w:spacing w:after="0" w:line="240" w:lineRule="auto"/>
        <w:ind w:left="0" w:firstLine="360"/>
        <w:textAlignment w:val="baseline"/>
        <w:outlineLvl w:val="3"/>
        <w:rPr>
          <w:rFonts w:ascii="Arial" w:eastAsia="Times New Roman" w:hAnsi="Arial" w:cs="Arial"/>
          <w:sz w:val="24"/>
          <w:szCs w:val="24"/>
        </w:rPr>
      </w:pPr>
      <w:r w:rsidRPr="00FC50F2">
        <w:rPr>
          <w:rFonts w:ascii="Arial" w:eastAsia="Times New Roman" w:hAnsi="Arial" w:cs="Arial"/>
          <w:sz w:val="24"/>
          <w:szCs w:val="24"/>
        </w:rPr>
        <w:t>Crisis intervention is always available 24/7 from</w:t>
      </w:r>
      <w:r w:rsidR="00FC50F2" w:rsidRPr="00FC50F2">
        <w:rPr>
          <w:rFonts w:ascii="Arial" w:eastAsia="Times New Roman" w:hAnsi="Arial" w:cs="Arial"/>
          <w:sz w:val="24"/>
          <w:szCs w:val="24"/>
        </w:rPr>
        <w:t xml:space="preserve"> the </w:t>
      </w:r>
      <w:r w:rsidRPr="00FC50F2">
        <w:rPr>
          <w:rFonts w:ascii="Arial" w:eastAsia="Times New Roman" w:hAnsi="Arial" w:cs="Arial"/>
          <w:sz w:val="24"/>
          <w:szCs w:val="24"/>
        </w:rPr>
        <w:t>Alachua County Crisis Center:</w:t>
      </w:r>
      <w:r w:rsidRPr="00FC50F2">
        <w:rPr>
          <w:rFonts w:ascii="Arial" w:eastAsia="Times New Roman" w:hAnsi="Arial" w:cs="Arial"/>
          <w:sz w:val="24"/>
          <w:szCs w:val="24"/>
        </w:rPr>
        <w:br/>
        <w:t>(352) 264-6789</w:t>
      </w:r>
      <w:r w:rsidR="002A460C">
        <w:rPr>
          <w:rFonts w:ascii="Arial" w:eastAsia="Times New Roman" w:hAnsi="Arial" w:cs="Arial"/>
          <w:sz w:val="24"/>
          <w:szCs w:val="24"/>
        </w:rPr>
        <w:t xml:space="preserve"> or</w:t>
      </w:r>
    </w:p>
    <w:p w:rsidR="005035AE" w:rsidRPr="00E65148" w:rsidRDefault="005035AE" w:rsidP="00FC50F2">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sz w:val="24"/>
          <w:szCs w:val="24"/>
        </w:rPr>
        <w:br/>
      </w:r>
      <w:hyperlink r:id="rId21" w:history="1">
        <w:r w:rsidR="00784784" w:rsidRPr="00A96FD7">
          <w:rPr>
            <w:rStyle w:val="Hyperlink"/>
            <w:rFonts w:ascii="Arial" w:eastAsia="Times New Roman" w:hAnsi="Arial" w:cs="Arial"/>
            <w:sz w:val="24"/>
            <w:szCs w:val="24"/>
          </w:rPr>
          <w:t>http://www.alachuacounty.us/DEPTS/CSS/CRISISCENTER/Pages/CrisisCenter.aspx</w:t>
        </w:r>
      </w:hyperlink>
      <w:r w:rsidR="00784784">
        <w:rPr>
          <w:rFonts w:ascii="Arial" w:eastAsia="Times New Roman" w:hAnsi="Arial" w:cs="Arial"/>
          <w:sz w:val="24"/>
          <w:szCs w:val="24"/>
        </w:rPr>
        <w:t xml:space="preserve"> </w:t>
      </w:r>
    </w:p>
    <w:p w:rsidR="00A47D89" w:rsidRPr="00E65148" w:rsidRDefault="00A47D89" w:rsidP="00FC50F2">
      <w:pPr>
        <w:shd w:val="clear" w:color="auto" w:fill="FFFFFF"/>
        <w:spacing w:after="0" w:line="240" w:lineRule="auto"/>
        <w:contextualSpacing/>
        <w:textAlignment w:val="baseline"/>
        <w:outlineLvl w:val="4"/>
        <w:rPr>
          <w:rFonts w:ascii="Arial" w:eastAsia="Times New Roman" w:hAnsi="Arial" w:cs="Arial"/>
          <w:sz w:val="24"/>
          <w:szCs w:val="24"/>
        </w:rPr>
      </w:pPr>
    </w:p>
    <w:p w:rsidR="003331C7" w:rsidRPr="00E65148" w:rsidRDefault="005035AE" w:rsidP="00FC50F2">
      <w:pPr>
        <w:shd w:val="clear" w:color="auto" w:fill="FFFFFF"/>
        <w:spacing w:after="0" w:line="240" w:lineRule="auto"/>
        <w:contextualSpacing/>
        <w:textAlignment w:val="baseline"/>
        <w:outlineLvl w:val="4"/>
        <w:rPr>
          <w:rFonts w:ascii="Arial" w:eastAsia="Times New Roman" w:hAnsi="Arial" w:cs="Arial"/>
          <w:sz w:val="24"/>
          <w:szCs w:val="24"/>
        </w:rPr>
      </w:pPr>
      <w:r w:rsidRPr="00E65148">
        <w:rPr>
          <w:rFonts w:ascii="Arial" w:eastAsia="Times New Roman" w:hAnsi="Arial" w:cs="Arial"/>
          <w:sz w:val="24"/>
          <w:szCs w:val="24"/>
        </w:rPr>
        <w:t xml:space="preserve">BUT – Do not wait until you reach a crisis to come in and talk with us. We have helped many students through stressful situations impacting their academic performance. You are not alone so </w:t>
      </w:r>
      <w:proofErr w:type="gramStart"/>
      <w:r w:rsidRPr="00E65148">
        <w:rPr>
          <w:rFonts w:ascii="Arial" w:eastAsia="Times New Roman" w:hAnsi="Arial" w:cs="Arial"/>
          <w:sz w:val="24"/>
          <w:szCs w:val="24"/>
        </w:rPr>
        <w:t>do</w:t>
      </w:r>
      <w:proofErr w:type="gramEnd"/>
      <w:r w:rsidRPr="00E65148">
        <w:rPr>
          <w:rFonts w:ascii="Arial" w:eastAsia="Times New Roman" w:hAnsi="Arial" w:cs="Arial"/>
          <w:sz w:val="24"/>
          <w:szCs w:val="24"/>
        </w:rPr>
        <w:t xml:space="preserve"> not be afraid to ask for assistance.</w:t>
      </w:r>
      <w:r w:rsidR="00573689">
        <w:rPr>
          <w:rFonts w:ascii="Arial" w:eastAsia="Times New Roman" w:hAnsi="Arial" w:cs="Arial"/>
          <w:sz w:val="24"/>
          <w:szCs w:val="24"/>
        </w:rPr>
        <w:br/>
      </w:r>
    </w:p>
    <w:p w:rsidR="005035AE" w:rsidRPr="00E65148" w:rsidRDefault="00921EBF" w:rsidP="003853B3">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v:rect id="_x0000_i1032" style="width:472.5pt;height:.05pt" o:hralign="center" o:hrstd="t" o:hrnoshade="t" o:hr="t" fillcolor="#444" stroked="f"/>
        </w:pict>
      </w:r>
    </w:p>
    <w:p w:rsidR="005035AE" w:rsidRPr="00E65148" w:rsidRDefault="005035AE" w:rsidP="003853B3">
      <w:pPr>
        <w:spacing w:after="0" w:line="240" w:lineRule="auto"/>
        <w:contextualSpacing/>
        <w:rPr>
          <w:rFonts w:ascii="Arial" w:eastAsia="Times New Roman" w:hAnsi="Arial" w:cs="Arial"/>
          <w:sz w:val="24"/>
          <w:szCs w:val="24"/>
        </w:rPr>
      </w:pPr>
    </w:p>
    <w:sectPr w:rsidR="005035AE" w:rsidRPr="00E65148" w:rsidSect="00371737">
      <w:headerReference w:type="default" r:id="rId2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EBF" w:rsidRDefault="00921EBF" w:rsidP="00371737">
      <w:pPr>
        <w:spacing w:after="0" w:line="240" w:lineRule="auto"/>
      </w:pPr>
      <w:r>
        <w:separator/>
      </w:r>
    </w:p>
  </w:endnote>
  <w:endnote w:type="continuationSeparator" w:id="0">
    <w:p w:rsidR="00921EBF" w:rsidRDefault="00921EBF"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EBF" w:rsidRDefault="00921EBF" w:rsidP="00371737">
      <w:pPr>
        <w:spacing w:after="0" w:line="240" w:lineRule="auto"/>
      </w:pPr>
      <w:r>
        <w:separator/>
      </w:r>
    </w:p>
  </w:footnote>
  <w:footnote w:type="continuationSeparator" w:id="0">
    <w:p w:rsidR="00921EBF" w:rsidRDefault="00921EBF" w:rsidP="00371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169367"/>
      <w:docPartObj>
        <w:docPartGallery w:val="Page Numbers (Top of Page)"/>
        <w:docPartUnique/>
      </w:docPartObj>
    </w:sdtPr>
    <w:sdtEndPr>
      <w:rPr>
        <w:noProof/>
      </w:rPr>
    </w:sdtEndPr>
    <w:sdtContent>
      <w:p w:rsidR="00371737" w:rsidRDefault="00371737">
        <w:pPr>
          <w:pStyle w:val="Header"/>
          <w:jc w:val="right"/>
        </w:pPr>
        <w:r>
          <w:fldChar w:fldCharType="begin"/>
        </w:r>
        <w:r>
          <w:instrText xml:space="preserve"> PAGE   \* MERGEFORMAT </w:instrText>
        </w:r>
        <w:r>
          <w:fldChar w:fldCharType="separate"/>
        </w:r>
        <w:r w:rsidR="004501D2">
          <w:rPr>
            <w:noProof/>
          </w:rPr>
          <w:t>1</w:t>
        </w:r>
        <w:r>
          <w:rPr>
            <w:noProof/>
          </w:rPr>
          <w:fldChar w:fldCharType="end"/>
        </w:r>
      </w:p>
    </w:sdtContent>
  </w:sdt>
  <w:p w:rsidR="00371737" w:rsidRDefault="00371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nsid w:val="184F35D1"/>
    <w:multiLevelType w:val="hybridMultilevel"/>
    <w:tmpl w:val="9F085C4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FD476A"/>
    <w:multiLevelType w:val="hybridMultilevel"/>
    <w:tmpl w:val="D0DAF0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BE1414"/>
    <w:multiLevelType w:val="hybridMultilevel"/>
    <w:tmpl w:val="D0FAA9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AE"/>
    <w:rsid w:val="000028ED"/>
    <w:rsid w:val="0001250D"/>
    <w:rsid w:val="00020EFD"/>
    <w:rsid w:val="00032E2A"/>
    <w:rsid w:val="00063DD1"/>
    <w:rsid w:val="000654C2"/>
    <w:rsid w:val="00075D7A"/>
    <w:rsid w:val="00077BFD"/>
    <w:rsid w:val="00087030"/>
    <w:rsid w:val="00087D73"/>
    <w:rsid w:val="000956AC"/>
    <w:rsid w:val="000A1F8B"/>
    <w:rsid w:val="000B1954"/>
    <w:rsid w:val="000E6552"/>
    <w:rsid w:val="000F2BFF"/>
    <w:rsid w:val="001224EB"/>
    <w:rsid w:val="00125C21"/>
    <w:rsid w:val="00127454"/>
    <w:rsid w:val="001311EA"/>
    <w:rsid w:val="001441B7"/>
    <w:rsid w:val="00146228"/>
    <w:rsid w:val="00153D0C"/>
    <w:rsid w:val="00160FD5"/>
    <w:rsid w:val="00177416"/>
    <w:rsid w:val="001A794B"/>
    <w:rsid w:val="001D78EC"/>
    <w:rsid w:val="001E16EF"/>
    <w:rsid w:val="00212254"/>
    <w:rsid w:val="00220E39"/>
    <w:rsid w:val="00232180"/>
    <w:rsid w:val="00240124"/>
    <w:rsid w:val="002417C4"/>
    <w:rsid w:val="002446E3"/>
    <w:rsid w:val="00247223"/>
    <w:rsid w:val="00262F60"/>
    <w:rsid w:val="00264620"/>
    <w:rsid w:val="00267DD5"/>
    <w:rsid w:val="00272C8F"/>
    <w:rsid w:val="00290D46"/>
    <w:rsid w:val="00292A8A"/>
    <w:rsid w:val="002959BF"/>
    <w:rsid w:val="002A460C"/>
    <w:rsid w:val="002B355B"/>
    <w:rsid w:val="002B7BD8"/>
    <w:rsid w:val="002D5CCB"/>
    <w:rsid w:val="002E33B5"/>
    <w:rsid w:val="002F12A2"/>
    <w:rsid w:val="002F3403"/>
    <w:rsid w:val="002F3FDA"/>
    <w:rsid w:val="00325B32"/>
    <w:rsid w:val="00327CE1"/>
    <w:rsid w:val="003331C7"/>
    <w:rsid w:val="00350519"/>
    <w:rsid w:val="00354943"/>
    <w:rsid w:val="00354F27"/>
    <w:rsid w:val="003553B6"/>
    <w:rsid w:val="00357288"/>
    <w:rsid w:val="0036113D"/>
    <w:rsid w:val="00370B50"/>
    <w:rsid w:val="00371737"/>
    <w:rsid w:val="003801F3"/>
    <w:rsid w:val="00381376"/>
    <w:rsid w:val="003853B3"/>
    <w:rsid w:val="00391512"/>
    <w:rsid w:val="003B317C"/>
    <w:rsid w:val="003B741F"/>
    <w:rsid w:val="003D34FB"/>
    <w:rsid w:val="003E4050"/>
    <w:rsid w:val="003F1326"/>
    <w:rsid w:val="003F4DA4"/>
    <w:rsid w:val="004123DA"/>
    <w:rsid w:val="00412605"/>
    <w:rsid w:val="0041528B"/>
    <w:rsid w:val="00420771"/>
    <w:rsid w:val="00436926"/>
    <w:rsid w:val="004501D2"/>
    <w:rsid w:val="00464AC0"/>
    <w:rsid w:val="004D2897"/>
    <w:rsid w:val="004D59B3"/>
    <w:rsid w:val="004F0338"/>
    <w:rsid w:val="004F0AA1"/>
    <w:rsid w:val="004F1E7B"/>
    <w:rsid w:val="005007C9"/>
    <w:rsid w:val="005035AE"/>
    <w:rsid w:val="00523D23"/>
    <w:rsid w:val="00531F14"/>
    <w:rsid w:val="005642FA"/>
    <w:rsid w:val="00573689"/>
    <w:rsid w:val="005765BA"/>
    <w:rsid w:val="0057789C"/>
    <w:rsid w:val="00587EF6"/>
    <w:rsid w:val="005B170E"/>
    <w:rsid w:val="005B2AAA"/>
    <w:rsid w:val="005B421B"/>
    <w:rsid w:val="005B5042"/>
    <w:rsid w:val="005C147C"/>
    <w:rsid w:val="005C2C67"/>
    <w:rsid w:val="005C77B9"/>
    <w:rsid w:val="005D4B1E"/>
    <w:rsid w:val="005D5B9D"/>
    <w:rsid w:val="005E2538"/>
    <w:rsid w:val="005E7554"/>
    <w:rsid w:val="005F36B7"/>
    <w:rsid w:val="005F52BC"/>
    <w:rsid w:val="00603E84"/>
    <w:rsid w:val="00607EB5"/>
    <w:rsid w:val="0062444E"/>
    <w:rsid w:val="00625487"/>
    <w:rsid w:val="00633C02"/>
    <w:rsid w:val="00633C63"/>
    <w:rsid w:val="006348DA"/>
    <w:rsid w:val="00644CF2"/>
    <w:rsid w:val="006522CA"/>
    <w:rsid w:val="00670FFB"/>
    <w:rsid w:val="006729BD"/>
    <w:rsid w:val="00672B51"/>
    <w:rsid w:val="0067618C"/>
    <w:rsid w:val="006C30DB"/>
    <w:rsid w:val="006C7601"/>
    <w:rsid w:val="006D063D"/>
    <w:rsid w:val="00711D0E"/>
    <w:rsid w:val="00736AB5"/>
    <w:rsid w:val="00742059"/>
    <w:rsid w:val="00744AD6"/>
    <w:rsid w:val="00746448"/>
    <w:rsid w:val="00747398"/>
    <w:rsid w:val="00750989"/>
    <w:rsid w:val="00753440"/>
    <w:rsid w:val="00761D03"/>
    <w:rsid w:val="00767830"/>
    <w:rsid w:val="00784784"/>
    <w:rsid w:val="0078591E"/>
    <w:rsid w:val="00790BC4"/>
    <w:rsid w:val="007E5A6E"/>
    <w:rsid w:val="007F328D"/>
    <w:rsid w:val="00800F0B"/>
    <w:rsid w:val="008011BD"/>
    <w:rsid w:val="00806032"/>
    <w:rsid w:val="008207DF"/>
    <w:rsid w:val="00822CEB"/>
    <w:rsid w:val="00831DB4"/>
    <w:rsid w:val="00835CC9"/>
    <w:rsid w:val="008376FE"/>
    <w:rsid w:val="008437B0"/>
    <w:rsid w:val="0085071D"/>
    <w:rsid w:val="00857849"/>
    <w:rsid w:val="008601C9"/>
    <w:rsid w:val="008639B7"/>
    <w:rsid w:val="00870932"/>
    <w:rsid w:val="00877114"/>
    <w:rsid w:val="008905BD"/>
    <w:rsid w:val="008A45CC"/>
    <w:rsid w:val="008B432E"/>
    <w:rsid w:val="008B5A8A"/>
    <w:rsid w:val="008D21A1"/>
    <w:rsid w:val="008E7357"/>
    <w:rsid w:val="008F3656"/>
    <w:rsid w:val="00900F7D"/>
    <w:rsid w:val="009027AE"/>
    <w:rsid w:val="009042C1"/>
    <w:rsid w:val="00911CEC"/>
    <w:rsid w:val="00912C86"/>
    <w:rsid w:val="00913B24"/>
    <w:rsid w:val="00921EBF"/>
    <w:rsid w:val="00934022"/>
    <w:rsid w:val="009355E5"/>
    <w:rsid w:val="00955090"/>
    <w:rsid w:val="00960CD5"/>
    <w:rsid w:val="00964CDE"/>
    <w:rsid w:val="00985E91"/>
    <w:rsid w:val="00987DD4"/>
    <w:rsid w:val="009D0B4C"/>
    <w:rsid w:val="009D56BD"/>
    <w:rsid w:val="009E18DA"/>
    <w:rsid w:val="009E406C"/>
    <w:rsid w:val="00A01D56"/>
    <w:rsid w:val="00A0686E"/>
    <w:rsid w:val="00A1347E"/>
    <w:rsid w:val="00A1359B"/>
    <w:rsid w:val="00A14D33"/>
    <w:rsid w:val="00A2367B"/>
    <w:rsid w:val="00A47D89"/>
    <w:rsid w:val="00A55838"/>
    <w:rsid w:val="00A57471"/>
    <w:rsid w:val="00A63FCC"/>
    <w:rsid w:val="00A67CC4"/>
    <w:rsid w:val="00AC4373"/>
    <w:rsid w:val="00AF12D0"/>
    <w:rsid w:val="00AF5C9F"/>
    <w:rsid w:val="00B10FF1"/>
    <w:rsid w:val="00B13D7F"/>
    <w:rsid w:val="00B14FA2"/>
    <w:rsid w:val="00B32EF9"/>
    <w:rsid w:val="00B370B4"/>
    <w:rsid w:val="00B53906"/>
    <w:rsid w:val="00B641D1"/>
    <w:rsid w:val="00B659A1"/>
    <w:rsid w:val="00B71462"/>
    <w:rsid w:val="00B73C86"/>
    <w:rsid w:val="00B7741A"/>
    <w:rsid w:val="00B85E2D"/>
    <w:rsid w:val="00BB2E45"/>
    <w:rsid w:val="00BD1A05"/>
    <w:rsid w:val="00C10896"/>
    <w:rsid w:val="00C24AEC"/>
    <w:rsid w:val="00C37C0E"/>
    <w:rsid w:val="00C474E9"/>
    <w:rsid w:val="00C52451"/>
    <w:rsid w:val="00C86D4B"/>
    <w:rsid w:val="00C90358"/>
    <w:rsid w:val="00C91A0B"/>
    <w:rsid w:val="00C922A9"/>
    <w:rsid w:val="00CA6A99"/>
    <w:rsid w:val="00D047E7"/>
    <w:rsid w:val="00D1357C"/>
    <w:rsid w:val="00D25185"/>
    <w:rsid w:val="00D26559"/>
    <w:rsid w:val="00D316BA"/>
    <w:rsid w:val="00D34804"/>
    <w:rsid w:val="00D42C6D"/>
    <w:rsid w:val="00D67CA9"/>
    <w:rsid w:val="00D8059F"/>
    <w:rsid w:val="00D914A5"/>
    <w:rsid w:val="00DC021D"/>
    <w:rsid w:val="00DD7C2C"/>
    <w:rsid w:val="00DE73DE"/>
    <w:rsid w:val="00DF5F9C"/>
    <w:rsid w:val="00DF60F2"/>
    <w:rsid w:val="00E016EA"/>
    <w:rsid w:val="00E053FB"/>
    <w:rsid w:val="00E07556"/>
    <w:rsid w:val="00E10D75"/>
    <w:rsid w:val="00E258AF"/>
    <w:rsid w:val="00E37975"/>
    <w:rsid w:val="00E65148"/>
    <w:rsid w:val="00E70DA8"/>
    <w:rsid w:val="00E73E50"/>
    <w:rsid w:val="00E84618"/>
    <w:rsid w:val="00E97885"/>
    <w:rsid w:val="00EB1B05"/>
    <w:rsid w:val="00ED6016"/>
    <w:rsid w:val="00EF02CC"/>
    <w:rsid w:val="00EF245B"/>
    <w:rsid w:val="00EF2847"/>
    <w:rsid w:val="00EF3008"/>
    <w:rsid w:val="00F01760"/>
    <w:rsid w:val="00F054A0"/>
    <w:rsid w:val="00F13FB2"/>
    <w:rsid w:val="00F17409"/>
    <w:rsid w:val="00F22D63"/>
    <w:rsid w:val="00F27C9B"/>
    <w:rsid w:val="00F33008"/>
    <w:rsid w:val="00F43BB4"/>
    <w:rsid w:val="00F6309A"/>
    <w:rsid w:val="00F8661A"/>
    <w:rsid w:val="00F903F7"/>
    <w:rsid w:val="00F90757"/>
    <w:rsid w:val="00F90E96"/>
    <w:rsid w:val="00F9360F"/>
    <w:rsid w:val="00F95236"/>
    <w:rsid w:val="00F952CF"/>
    <w:rsid w:val="00FA0467"/>
    <w:rsid w:val="00FB07D4"/>
    <w:rsid w:val="00FC016E"/>
    <w:rsid w:val="00FC50F2"/>
    <w:rsid w:val="00FD46E8"/>
    <w:rsid w:val="00FD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3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3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3384">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949704707">
      <w:bodyDiv w:val="1"/>
      <w:marLeft w:val="0"/>
      <w:marRight w:val="0"/>
      <w:marTop w:val="0"/>
      <w:marBottom w:val="0"/>
      <w:divBdr>
        <w:top w:val="none" w:sz="0" w:space="0" w:color="auto"/>
        <w:left w:val="none" w:sz="0" w:space="0" w:color="auto"/>
        <w:bottom w:val="none" w:sz="0" w:space="0" w:color="auto"/>
        <w:right w:val="none" w:sz="0" w:space="0" w:color="auto"/>
      </w:divBdr>
    </w:div>
    <w:div w:id="1145272023">
      <w:bodyDiv w:val="1"/>
      <w:marLeft w:val="0"/>
      <w:marRight w:val="0"/>
      <w:marTop w:val="0"/>
      <w:marBottom w:val="0"/>
      <w:divBdr>
        <w:top w:val="none" w:sz="0" w:space="0" w:color="auto"/>
        <w:left w:val="none" w:sz="0" w:space="0" w:color="auto"/>
        <w:bottom w:val="none" w:sz="0" w:space="0" w:color="auto"/>
        <w:right w:val="none" w:sz="0" w:space="0" w:color="auto"/>
      </w:divBdr>
    </w:div>
    <w:div w:id="1162627658">
      <w:bodyDiv w:val="1"/>
      <w:marLeft w:val="0"/>
      <w:marRight w:val="0"/>
      <w:marTop w:val="0"/>
      <w:marBottom w:val="0"/>
      <w:divBdr>
        <w:top w:val="none" w:sz="0" w:space="0" w:color="auto"/>
        <w:left w:val="none" w:sz="0" w:space="0" w:color="auto"/>
        <w:bottom w:val="none" w:sz="0" w:space="0" w:color="auto"/>
        <w:right w:val="none" w:sz="0" w:space="0" w:color="auto"/>
      </w:divBdr>
    </w:div>
    <w:div w:id="1203714898">
      <w:bodyDiv w:val="1"/>
      <w:marLeft w:val="0"/>
      <w:marRight w:val="0"/>
      <w:marTop w:val="0"/>
      <w:marBottom w:val="0"/>
      <w:divBdr>
        <w:top w:val="none" w:sz="0" w:space="0" w:color="auto"/>
        <w:left w:val="none" w:sz="0" w:space="0" w:color="auto"/>
        <w:bottom w:val="none" w:sz="0" w:space="0" w:color="auto"/>
        <w:right w:val="none" w:sz="0" w:space="0" w:color="auto"/>
      </w:divBdr>
    </w:div>
    <w:div w:id="1385635687">
      <w:bodyDiv w:val="1"/>
      <w:marLeft w:val="0"/>
      <w:marRight w:val="0"/>
      <w:marTop w:val="0"/>
      <w:marBottom w:val="0"/>
      <w:divBdr>
        <w:top w:val="none" w:sz="0" w:space="0" w:color="auto"/>
        <w:left w:val="none" w:sz="0" w:space="0" w:color="auto"/>
        <w:bottom w:val="none" w:sz="0" w:space="0" w:color="auto"/>
        <w:right w:val="none" w:sz="0" w:space="0" w:color="auto"/>
      </w:divBdr>
    </w:div>
    <w:div w:id="1494638861">
      <w:bodyDiv w:val="1"/>
      <w:marLeft w:val="0"/>
      <w:marRight w:val="0"/>
      <w:marTop w:val="0"/>
      <w:marBottom w:val="0"/>
      <w:divBdr>
        <w:top w:val="none" w:sz="0" w:space="0" w:color="auto"/>
        <w:left w:val="none" w:sz="0" w:space="0" w:color="auto"/>
        <w:bottom w:val="none" w:sz="0" w:space="0" w:color="auto"/>
        <w:right w:val="none" w:sz="0" w:space="0" w:color="auto"/>
      </w:divBdr>
    </w:div>
    <w:div w:id="1573197124">
      <w:bodyDiv w:val="1"/>
      <w:marLeft w:val="0"/>
      <w:marRight w:val="0"/>
      <w:marTop w:val="0"/>
      <w:marBottom w:val="0"/>
      <w:divBdr>
        <w:top w:val="none" w:sz="0" w:space="0" w:color="auto"/>
        <w:left w:val="none" w:sz="0" w:space="0" w:color="auto"/>
        <w:bottom w:val="none" w:sz="0" w:space="0" w:color="auto"/>
        <w:right w:val="none" w:sz="0" w:space="0" w:color="auto"/>
      </w:divBdr>
    </w:div>
    <w:div w:id="160768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so.ufl.edu/sccr/process/student-conduct-honor-code/" TargetMode="External"/><Relationship Id="rId18" Type="http://schemas.openxmlformats.org/officeDocument/2006/relationships/hyperlink" Target="http://www.counseling.ufl.edu" TargetMode="External"/><Relationship Id="rId3" Type="http://schemas.openxmlformats.org/officeDocument/2006/relationships/styles" Target="styles.xml"/><Relationship Id="rId21" Type="http://schemas.openxmlformats.org/officeDocument/2006/relationships/hyperlink" Target="http://www.alachuacounty.us/DEPTS/CSS/CRISISCENTER/Pages/CrisisCenter.aspx" TargetMode="External"/><Relationship Id="rId7" Type="http://schemas.openxmlformats.org/officeDocument/2006/relationships/footnotes" Target="footnotes.xml"/><Relationship Id="rId12" Type="http://schemas.openxmlformats.org/officeDocument/2006/relationships/hyperlink" Target="http://www.registrar.ufl.edu/catalogarchive/01-02-catalog/academic_regulations/academic_regulations_013_.htm" TargetMode="External"/><Relationship Id="rId17" Type="http://schemas.openxmlformats.org/officeDocument/2006/relationships/hyperlink" Target="http://www.dso.ufl.edu" TargetMode="Externa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talog.ufl.edu/ugrad/current/regulations/info/grades.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valuations.ufl.edu" TargetMode="External"/><Relationship Id="rId23" Type="http://schemas.openxmlformats.org/officeDocument/2006/relationships/fontTable" Target="fontTable.xml"/><Relationship Id="rId10" Type="http://schemas.openxmlformats.org/officeDocument/2006/relationships/hyperlink" Target="http://www.ache.org/books/financecases5" TargetMode="External"/><Relationship Id="rId19" Type="http://schemas.openxmlformats.org/officeDocument/2006/relationships/hyperlink" Target="http://www.umatter.ufl.edu/" TargetMode="External"/><Relationship Id="rId4" Type="http://schemas.microsoft.com/office/2007/relationships/stylesWithEffects" Target="stylesWithEffects.xml"/><Relationship Id="rId9" Type="http://schemas.openxmlformats.org/officeDocument/2006/relationships/hyperlink" Target="mailto:robinwj51@gmail.com" TargetMode="External"/><Relationship Id="rId14" Type="http://schemas.openxmlformats.org/officeDocument/2006/relationships/hyperlink" Target="http://gradschool.ufl.edu/students/introduction.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4E2CC-5FFB-4233-9C96-E79A06FC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5E96CF82.dotm</Template>
  <TotalTime>30</TotalTime>
  <Pages>10</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Young, Ikiah</cp:lastModifiedBy>
  <cp:revision>9</cp:revision>
  <cp:lastPrinted>2014-08-06T15:23:00Z</cp:lastPrinted>
  <dcterms:created xsi:type="dcterms:W3CDTF">2015-08-19T12:38:00Z</dcterms:created>
  <dcterms:modified xsi:type="dcterms:W3CDTF">2016-08-05T19:13:00Z</dcterms:modified>
</cp:coreProperties>
</file>